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7960045"/>
        <w:docPartObj>
          <w:docPartGallery w:val="Cover Pages"/>
          <w:docPartUnique/>
        </w:docPartObj>
      </w:sdtPr>
      <w:sdtEndPr>
        <w:rPr>
          <w:rFonts w:eastAsiaTheme="minorHAnsi"/>
          <w:b/>
          <w:u w:val="single"/>
          <w:lang w:eastAsia="en-US"/>
        </w:rPr>
      </w:sdtEndPr>
      <w:sdtContent>
        <w:p w:rsidR="00AF060D" w:rsidRDefault="00AF060D">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e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hthoek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Vijfhoek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AF060D" w:rsidRDefault="00AF060D">
                                      <w:pPr>
                                        <w:pStyle w:val="Geenafstand"/>
                                        <w:jc w:val="right"/>
                                        <w:rPr>
                                          <w:color w:val="FFFFFF" w:themeColor="background1"/>
                                          <w:sz w:val="28"/>
                                          <w:szCs w:val="28"/>
                                        </w:rPr>
                                      </w:pPr>
                                      <w:r>
                                        <w:rPr>
                                          <w:color w:val="FFFFFF" w:themeColor="background1"/>
                                          <w:sz w:val="28"/>
                                          <w:szCs w:val="28"/>
                                        </w:rPr>
                                        <w:t>2015-2016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ep 7"/>
                            <wpg:cNvGrpSpPr/>
                            <wpg:grpSpPr>
                              <a:xfrm>
                                <a:off x="76200" y="4210050"/>
                                <a:ext cx="2057400" cy="4910328"/>
                                <a:chOff x="80645" y="4211812"/>
                                <a:chExt cx="1306273" cy="3121026"/>
                              </a:xfrm>
                            </wpg:grpSpPr>
                            <wpg:grpSp>
                              <wpg:cNvPr id="8" name="Groep 8"/>
                              <wpg:cNvGrpSpPr>
                                <a:grpSpLocks noChangeAspect="1"/>
                              </wpg:cNvGrpSpPr>
                              <wpg:grpSpPr>
                                <a:xfrm>
                                  <a:off x="141062" y="4211812"/>
                                  <a:ext cx="1047750" cy="3121026"/>
                                  <a:chOff x="141062" y="4211812"/>
                                  <a:chExt cx="1047750" cy="3121026"/>
                                </a:xfrm>
                              </wpg:grpSpPr>
                              <wps:wsp>
                                <wps:cNvPr id="9" name="Vrije v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Vrije v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Vrije v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ep 21"/>
                              <wpg:cNvGrpSpPr>
                                <a:grpSpLocks noChangeAspect="1"/>
                              </wpg:cNvGrpSpPr>
                              <wpg:grpSpPr>
                                <a:xfrm>
                                  <a:off x="80645" y="4826972"/>
                                  <a:ext cx="1306273" cy="2505863"/>
                                  <a:chOff x="80645" y="4649964"/>
                                  <a:chExt cx="874712" cy="1677988"/>
                                </a:xfrm>
                              </wpg:grpSpPr>
                              <wps:wsp>
                                <wps:cNvPr id="22" name="Vrije v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Vrije vorm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4"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">
                    <v:rect id="Rechthoek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Sd8UA&#10;AADaAAAADwAAAGRycy9kb3ducmV2LnhtbESPQWvCQBSE7wX/w/KE3upGo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9J3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o1MQA&#10;AADaAAAADwAAAGRycy9kb3ducmV2LnhtbESP0WrCQBRE3wv+w3IF3+omFaSkbkK1FPrQao39gGv2&#10;mqRm74bsaqJf7wqFPg4zc4ZZZINpxJk6V1tWEE8jEMSF1TWXCn5274/PIJxH1thYJgUXcpClo4cF&#10;Jtr2vKVz7ksRIOwSVFB53yZSuqIig25qW+LgHWxn0AfZlVJ32Ae4aeRTFM2lwZrDQoUtrSoqjvnJ&#10;KDDxZ7xcDtf1pv/9nu3bk++jty+lJuPh9QWEp8H/h//aH1rBH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qqNT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AF060D" w:rsidRDefault="00AF060D">
                                <w:pPr>
                                  <w:pStyle w:val="Geenafstand"/>
                                  <w:jc w:val="right"/>
                                  <w:rPr>
                                    <w:color w:val="FFFFFF" w:themeColor="background1"/>
                                    <w:sz w:val="28"/>
                                    <w:szCs w:val="28"/>
                                  </w:rPr>
                                </w:pPr>
                                <w:r>
                                  <w:rPr>
                                    <w:color w:val="FFFFFF" w:themeColor="background1"/>
                                    <w:sz w:val="28"/>
                                    <w:szCs w:val="28"/>
                                  </w:rPr>
                                  <w:t>2015-2016</w:t>
                                </w:r>
                              </w:p>
                            </w:sdtContent>
                          </w:sdt>
                        </w:txbxContent>
                      </v:textbox>
                    </v:shape>
                    <v:group id="Groep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ep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Vrije vorm 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Vrije vorm 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Vrije vorm 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Vrije vorm 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Vrije vorm 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rije vorm 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Vrije vorm 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Vrije vorm 3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60D" w:rsidRPr="00AF060D" w:rsidRDefault="00AF060D">
                                <w:pPr>
                                  <w:pStyle w:val="Geenafstand"/>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" filled="f" stroked="f" strokeweight=".5pt">
                    <v:textbox style="mso-fit-shape-to-text:t" inset="0,0,0,0">
                      <w:txbxContent>
                        <w:p w:rsidR="00AF060D" w:rsidRPr="00AF060D" w:rsidRDefault="00AF060D">
                          <w:pPr>
                            <w:pStyle w:val="Geenafstand"/>
                            <w:rPr>
                              <w:color w:val="5B9BD5" w:themeColor="accent1"/>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Tekstvak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60D" w:rsidRDefault="00AF060D">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Sadan</w:t>
                                    </w:r>
                                    <w:proofErr w:type="spellEnd"/>
                                    <w:r>
                                      <w:rPr>
                                        <w:rFonts w:asciiTheme="majorHAnsi" w:eastAsiaTheme="majorEastAsia" w:hAnsiTheme="majorHAnsi" w:cstheme="majorBidi"/>
                                        <w:color w:val="262626" w:themeColor="text1" w:themeTint="D9"/>
                                        <w:sz w:val="72"/>
                                        <w:szCs w:val="72"/>
                                      </w:rPr>
                                      <w:t xml:space="preserve"> opdracht</w:t>
                                    </w:r>
                                  </w:sdtContent>
                                </w:sdt>
                              </w:p>
                              <w:p w:rsidR="00AF060D" w:rsidRDefault="00AF060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1BaOA3 Tijl Dael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YMfAIAAFw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Ci1YYMfAIAAFwFAAAOAAAA&#10;AAAAAAAAAAAAAC4CAABkcnMvZTJvRG9jLnhtbFBLAQItABQABgAIAAAAIQDIz6gV2AAAAAUBAAAP&#10;AAAAAAAAAAAAAAAAANYEAABkcnMvZG93bnJldi54bWxQSwUGAAAAAAQABADzAAAA2wUAAAAA&#10;" filled="f" stroked="f" strokeweight=".5pt">
                    <v:textbox style="mso-fit-shape-to-text:t" inset="0,0,0,0">
                      <w:txbxContent>
                        <w:p w:rsidR="00AF060D" w:rsidRDefault="00AF060D">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Sadan</w:t>
                              </w:r>
                              <w:proofErr w:type="spellEnd"/>
                              <w:r>
                                <w:rPr>
                                  <w:rFonts w:asciiTheme="majorHAnsi" w:eastAsiaTheme="majorEastAsia" w:hAnsiTheme="majorHAnsi" w:cstheme="majorBidi"/>
                                  <w:color w:val="262626" w:themeColor="text1" w:themeTint="D9"/>
                                  <w:sz w:val="72"/>
                                  <w:szCs w:val="72"/>
                                </w:rPr>
                                <w:t xml:space="preserve"> opdracht</w:t>
                              </w:r>
                            </w:sdtContent>
                          </w:sdt>
                        </w:p>
                        <w:p w:rsidR="00AF060D" w:rsidRDefault="00AF060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1BaOA3 Tijl Dael</w:t>
                              </w:r>
                            </w:sdtContent>
                          </w:sdt>
                        </w:p>
                      </w:txbxContent>
                    </v:textbox>
                    <w10:wrap anchorx="page" anchory="page"/>
                  </v:shape>
                </w:pict>
              </mc:Fallback>
            </mc:AlternateContent>
          </w:r>
        </w:p>
        <w:p w:rsidR="00AF060D" w:rsidRDefault="00AF060D" w:rsidP="00AF060D">
          <w:pPr>
            <w:rPr>
              <w:b/>
              <w:u w:val="single"/>
            </w:rPr>
          </w:pPr>
          <w:r>
            <w:rPr>
              <w:b/>
              <w:u w:val="single"/>
            </w:rPr>
            <w:br w:type="page"/>
          </w:r>
        </w:p>
        <w:bookmarkStart w:id="0" w:name="_GoBack" w:displacedByCustomXml="next"/>
        <w:bookmarkEnd w:id="0" w:displacedByCustomXml="next"/>
      </w:sdtContent>
    </w:sdt>
    <w:p w:rsidR="0091653F" w:rsidRDefault="0091653F" w:rsidP="0091653F">
      <w:pPr>
        <w:jc w:val="center"/>
        <w:rPr>
          <w:b/>
          <w:u w:val="single"/>
        </w:rPr>
      </w:pPr>
      <w:r w:rsidRPr="00D63FE7">
        <w:rPr>
          <w:b/>
          <w:u w:val="single"/>
        </w:rPr>
        <w:lastRenderedPageBreak/>
        <w:t>Informatievaardigheden</w:t>
      </w:r>
    </w:p>
    <w:p w:rsidR="0091653F" w:rsidRDefault="0091653F" w:rsidP="0091653F">
      <w:pPr>
        <w:rPr>
          <w:b/>
          <w:u w:val="single"/>
        </w:rPr>
      </w:pPr>
      <w:r>
        <w:rPr>
          <w:b/>
          <w:u w:val="single"/>
        </w:rPr>
        <w:t xml:space="preserve">1BaOA3  Tijl Dael  Stap 1 </w:t>
      </w:r>
    </w:p>
    <w:p w:rsidR="0091653F" w:rsidRDefault="0091653F" w:rsidP="0091653F">
      <w:pPr>
        <w:jc w:val="center"/>
        <w:rPr>
          <w:i/>
        </w:rPr>
      </w:pPr>
      <w:r w:rsidRPr="00D63FE7">
        <w:rPr>
          <w:i/>
        </w:rPr>
        <w:t>Synoniemen voor Extremisme-Radicalisme</w:t>
      </w:r>
      <w:r>
        <w:rPr>
          <w:i/>
        </w:rPr>
        <w:t>:</w:t>
      </w:r>
    </w:p>
    <w:p w:rsidR="0091653F" w:rsidRPr="001B145E" w:rsidRDefault="0091653F" w:rsidP="0091653F">
      <w:pPr>
        <w:rPr>
          <w:b/>
        </w:rPr>
      </w:pPr>
      <w:r w:rsidRPr="001B145E">
        <w:rPr>
          <w:b/>
        </w:rPr>
        <w:t>1.1)</w:t>
      </w:r>
    </w:p>
    <w:p w:rsidR="0091653F" w:rsidRDefault="0091653F" w:rsidP="0091653F">
      <w:r>
        <w:t xml:space="preserve">-Uiterst-extreem-ultra-radicaal-islamisme- </w:t>
      </w:r>
    </w:p>
    <w:p w:rsidR="0091653F" w:rsidRDefault="0091653F" w:rsidP="0091653F">
      <w:r>
        <w:t>-rechts radicalisme-links radicalisme-progressief liberalisme</w:t>
      </w:r>
    </w:p>
    <w:p w:rsidR="0091653F" w:rsidRPr="001B145E" w:rsidRDefault="0091653F" w:rsidP="0091653F">
      <w:pPr>
        <w:rPr>
          <w:b/>
        </w:rPr>
      </w:pPr>
      <w:r w:rsidRPr="001B145E">
        <w:rPr>
          <w:b/>
        </w:rPr>
        <w:t>1.2)</w:t>
      </w:r>
    </w:p>
    <w:p w:rsidR="0091653F" w:rsidRDefault="0091653F" w:rsidP="0091653F">
      <w:r w:rsidRPr="00505AA3">
        <w:t>Radicalisme is een politieke of maatschappelijke filosofie die meerdere betekenissen heeft. Het woord is afgeleid van radix dat wortel betekent. Het verband tussen radicalisme en "wortels" ligt in de beeldspraak van een systeem/structuur/partij als een boom. Wil je de boom verwijderen, dan dien je ook de wortels mee te nemen. Wil je een nieuwe structuur "planten", die stevig staat, dan moet je hem in een gedegen filosofisch systeem verankeren/doen wortelen.</w:t>
      </w:r>
    </w:p>
    <w:p w:rsidR="0091653F" w:rsidRDefault="0091653F" w:rsidP="0091653F">
      <w:pPr>
        <w:rPr>
          <w:b/>
        </w:rPr>
      </w:pPr>
      <w:r w:rsidRPr="001B145E">
        <w:rPr>
          <w:b/>
        </w:rPr>
        <w:t>1.3)</w:t>
      </w:r>
    </w:p>
    <w:p w:rsidR="0091653F" w:rsidRDefault="0091653F" w:rsidP="0091653F">
      <w:pPr>
        <w:rPr>
          <w:b/>
        </w:rPr>
      </w:pPr>
      <w:r>
        <w:rPr>
          <w:b/>
        </w:rPr>
        <w:t>Extremisme</w:t>
      </w:r>
    </w:p>
    <w:tbl>
      <w:tblPr>
        <w:tblStyle w:val="Tabelraster"/>
        <w:tblW w:w="9240" w:type="dxa"/>
        <w:tblLook w:val="04A0" w:firstRow="1" w:lastRow="0" w:firstColumn="1" w:lastColumn="0" w:noHBand="0" w:noVBand="1"/>
      </w:tblPr>
      <w:tblGrid>
        <w:gridCol w:w="2309"/>
        <w:gridCol w:w="2309"/>
        <w:gridCol w:w="2311"/>
        <w:gridCol w:w="2311"/>
      </w:tblGrid>
      <w:tr w:rsidR="0091653F" w:rsidTr="00FB53F1">
        <w:trPr>
          <w:trHeight w:val="278"/>
        </w:trPr>
        <w:tc>
          <w:tcPr>
            <w:tcW w:w="2309" w:type="dxa"/>
          </w:tcPr>
          <w:p w:rsidR="0091653F" w:rsidRDefault="0091653F" w:rsidP="00FB53F1">
            <w:pPr>
              <w:rPr>
                <w:b/>
              </w:rPr>
            </w:pPr>
            <w:r>
              <w:rPr>
                <w:b/>
              </w:rPr>
              <w:t>Soort Bron</w:t>
            </w:r>
          </w:p>
        </w:tc>
        <w:tc>
          <w:tcPr>
            <w:tcW w:w="2309" w:type="dxa"/>
          </w:tcPr>
          <w:p w:rsidR="0091653F" w:rsidRDefault="0091653F" w:rsidP="00FB53F1">
            <w:pPr>
              <w:rPr>
                <w:b/>
              </w:rPr>
            </w:pPr>
            <w:r>
              <w:rPr>
                <w:b/>
              </w:rPr>
              <w:t>Google</w:t>
            </w:r>
          </w:p>
        </w:tc>
        <w:tc>
          <w:tcPr>
            <w:tcW w:w="2311" w:type="dxa"/>
          </w:tcPr>
          <w:p w:rsidR="0091653F" w:rsidRDefault="0091653F" w:rsidP="00FB53F1">
            <w:pPr>
              <w:rPr>
                <w:b/>
              </w:rPr>
            </w:pPr>
            <w:r>
              <w:rPr>
                <w:b/>
              </w:rPr>
              <w:t>Yahoo</w:t>
            </w:r>
          </w:p>
        </w:tc>
        <w:tc>
          <w:tcPr>
            <w:tcW w:w="2311" w:type="dxa"/>
          </w:tcPr>
          <w:p w:rsidR="0091653F" w:rsidRDefault="0091653F" w:rsidP="00FB53F1">
            <w:pPr>
              <w:rPr>
                <w:b/>
              </w:rPr>
            </w:pPr>
            <w:r>
              <w:rPr>
                <w:b/>
              </w:rPr>
              <w:t>Bing</w:t>
            </w:r>
          </w:p>
        </w:tc>
      </w:tr>
      <w:tr w:rsidR="0091653F" w:rsidTr="00FB53F1">
        <w:trPr>
          <w:trHeight w:val="270"/>
        </w:trPr>
        <w:tc>
          <w:tcPr>
            <w:tcW w:w="2309" w:type="dxa"/>
          </w:tcPr>
          <w:p w:rsidR="0091653F" w:rsidRDefault="0091653F" w:rsidP="00FB53F1">
            <w:pPr>
              <w:rPr>
                <w:b/>
              </w:rPr>
            </w:pPr>
            <w:r>
              <w:rPr>
                <w:b/>
              </w:rPr>
              <w:t>algemeen</w:t>
            </w:r>
          </w:p>
        </w:tc>
        <w:tc>
          <w:tcPr>
            <w:tcW w:w="2309" w:type="dxa"/>
          </w:tcPr>
          <w:p w:rsidR="0091653F" w:rsidRPr="005B5ADB" w:rsidRDefault="0091653F" w:rsidP="00FB53F1">
            <w:r w:rsidRPr="005B5ADB">
              <w:t>356</w:t>
            </w:r>
            <w:r>
              <w:t> </w:t>
            </w:r>
            <w:r w:rsidRPr="005B5ADB">
              <w:t>000</w:t>
            </w:r>
            <w:r>
              <w:t xml:space="preserve"> resultaten</w:t>
            </w:r>
          </w:p>
        </w:tc>
        <w:tc>
          <w:tcPr>
            <w:tcW w:w="2311" w:type="dxa"/>
          </w:tcPr>
          <w:p w:rsidR="0091653F" w:rsidRPr="00CA0387" w:rsidRDefault="0091653F" w:rsidP="00FB53F1">
            <w:r w:rsidRPr="00CA0387">
              <w:t>276 000 resultaten</w:t>
            </w:r>
          </w:p>
        </w:tc>
        <w:tc>
          <w:tcPr>
            <w:tcW w:w="2311" w:type="dxa"/>
          </w:tcPr>
          <w:p w:rsidR="0091653F" w:rsidRPr="00CA0387" w:rsidRDefault="0091653F" w:rsidP="00FB53F1">
            <w:r w:rsidRPr="00CA0387">
              <w:t>273 000 resultaten</w:t>
            </w:r>
          </w:p>
        </w:tc>
      </w:tr>
      <w:tr w:rsidR="0091653F" w:rsidTr="00FB53F1">
        <w:trPr>
          <w:trHeight w:val="148"/>
        </w:trPr>
        <w:tc>
          <w:tcPr>
            <w:tcW w:w="2309" w:type="dxa"/>
          </w:tcPr>
          <w:p w:rsidR="0091653F" w:rsidRDefault="0091653F" w:rsidP="00FB53F1">
            <w:pPr>
              <w:rPr>
                <w:b/>
              </w:rPr>
            </w:pPr>
            <w:r>
              <w:rPr>
                <w:b/>
              </w:rPr>
              <w:t>boek</w:t>
            </w:r>
          </w:p>
        </w:tc>
        <w:tc>
          <w:tcPr>
            <w:tcW w:w="2309" w:type="dxa"/>
          </w:tcPr>
          <w:p w:rsidR="0091653F" w:rsidRPr="00CA0387" w:rsidRDefault="0091653F" w:rsidP="00FB53F1">
            <w:r>
              <w:t>8 890 resultaten</w:t>
            </w:r>
          </w:p>
        </w:tc>
        <w:tc>
          <w:tcPr>
            <w:tcW w:w="2311" w:type="dxa"/>
          </w:tcPr>
          <w:p w:rsidR="0091653F" w:rsidRPr="00CA0387" w:rsidRDefault="0091653F" w:rsidP="00FB53F1">
            <w:r>
              <w:t>16 500 resultaten</w:t>
            </w:r>
          </w:p>
        </w:tc>
        <w:tc>
          <w:tcPr>
            <w:tcW w:w="2311" w:type="dxa"/>
          </w:tcPr>
          <w:p w:rsidR="0091653F" w:rsidRPr="00CA0387" w:rsidRDefault="0091653F" w:rsidP="00FB53F1">
            <w:r>
              <w:t>24 400 resultaten</w:t>
            </w:r>
          </w:p>
        </w:tc>
      </w:tr>
      <w:tr w:rsidR="0091653F" w:rsidTr="00FB53F1">
        <w:trPr>
          <w:trHeight w:val="282"/>
        </w:trPr>
        <w:tc>
          <w:tcPr>
            <w:tcW w:w="2309" w:type="dxa"/>
          </w:tcPr>
          <w:p w:rsidR="0091653F" w:rsidRDefault="0091653F" w:rsidP="00FB53F1">
            <w:pPr>
              <w:rPr>
                <w:b/>
              </w:rPr>
            </w:pPr>
            <w:r>
              <w:rPr>
                <w:b/>
              </w:rPr>
              <w:t>artikel</w:t>
            </w:r>
          </w:p>
        </w:tc>
        <w:tc>
          <w:tcPr>
            <w:tcW w:w="2309" w:type="dxa"/>
          </w:tcPr>
          <w:p w:rsidR="0091653F" w:rsidRPr="00CA0387" w:rsidRDefault="0091653F" w:rsidP="00FB53F1">
            <w:r>
              <w:t>10 600 resultaten</w:t>
            </w:r>
          </w:p>
        </w:tc>
        <w:tc>
          <w:tcPr>
            <w:tcW w:w="2311" w:type="dxa"/>
          </w:tcPr>
          <w:p w:rsidR="0091653F" w:rsidRPr="00CA0387" w:rsidRDefault="0091653F" w:rsidP="00FB53F1">
            <w:r w:rsidRPr="00CA0387">
              <w:t>24 resultaten</w:t>
            </w:r>
          </w:p>
        </w:tc>
        <w:tc>
          <w:tcPr>
            <w:tcW w:w="2311" w:type="dxa"/>
          </w:tcPr>
          <w:p w:rsidR="0091653F" w:rsidRPr="00CA0387" w:rsidRDefault="0091653F" w:rsidP="00FB53F1">
            <w:r w:rsidRPr="00CA0387">
              <w:t>1 880 resultaten</w:t>
            </w:r>
          </w:p>
        </w:tc>
      </w:tr>
    </w:tbl>
    <w:p w:rsidR="0091653F" w:rsidRDefault="0091653F" w:rsidP="0091653F">
      <w:pPr>
        <w:rPr>
          <w:b/>
        </w:rPr>
      </w:pPr>
    </w:p>
    <w:p w:rsidR="0091653F" w:rsidRPr="001B145E" w:rsidRDefault="0091653F" w:rsidP="0091653F">
      <w:pPr>
        <w:rPr>
          <w:b/>
        </w:rPr>
      </w:pPr>
      <w:r>
        <w:rPr>
          <w:b/>
        </w:rPr>
        <w:t>Radicalisme</w:t>
      </w:r>
    </w:p>
    <w:tbl>
      <w:tblPr>
        <w:tblStyle w:val="Tabelraster"/>
        <w:tblW w:w="9240" w:type="dxa"/>
        <w:tblLook w:val="04A0" w:firstRow="1" w:lastRow="0" w:firstColumn="1" w:lastColumn="0" w:noHBand="0" w:noVBand="1"/>
      </w:tblPr>
      <w:tblGrid>
        <w:gridCol w:w="2309"/>
        <w:gridCol w:w="2309"/>
        <w:gridCol w:w="2311"/>
        <w:gridCol w:w="2311"/>
      </w:tblGrid>
      <w:tr w:rsidR="0091653F" w:rsidTr="00FB53F1">
        <w:trPr>
          <w:trHeight w:val="278"/>
        </w:trPr>
        <w:tc>
          <w:tcPr>
            <w:tcW w:w="2309" w:type="dxa"/>
          </w:tcPr>
          <w:p w:rsidR="0091653F" w:rsidRDefault="0091653F" w:rsidP="00FB53F1">
            <w:pPr>
              <w:rPr>
                <w:b/>
              </w:rPr>
            </w:pPr>
            <w:r>
              <w:rPr>
                <w:b/>
              </w:rPr>
              <w:t>Soort Bron</w:t>
            </w:r>
          </w:p>
        </w:tc>
        <w:tc>
          <w:tcPr>
            <w:tcW w:w="2309" w:type="dxa"/>
          </w:tcPr>
          <w:p w:rsidR="0091653F" w:rsidRDefault="0091653F" w:rsidP="00FB53F1">
            <w:pPr>
              <w:rPr>
                <w:b/>
              </w:rPr>
            </w:pPr>
            <w:r>
              <w:rPr>
                <w:b/>
              </w:rPr>
              <w:t>Google</w:t>
            </w:r>
          </w:p>
        </w:tc>
        <w:tc>
          <w:tcPr>
            <w:tcW w:w="2311" w:type="dxa"/>
          </w:tcPr>
          <w:p w:rsidR="0091653F" w:rsidRDefault="0091653F" w:rsidP="00FB53F1">
            <w:pPr>
              <w:rPr>
                <w:b/>
              </w:rPr>
            </w:pPr>
            <w:r>
              <w:rPr>
                <w:b/>
              </w:rPr>
              <w:t>Yahoo</w:t>
            </w:r>
          </w:p>
        </w:tc>
        <w:tc>
          <w:tcPr>
            <w:tcW w:w="2311" w:type="dxa"/>
          </w:tcPr>
          <w:p w:rsidR="0091653F" w:rsidRDefault="0091653F" w:rsidP="00FB53F1">
            <w:pPr>
              <w:rPr>
                <w:b/>
              </w:rPr>
            </w:pPr>
            <w:r>
              <w:rPr>
                <w:b/>
              </w:rPr>
              <w:t>Bing</w:t>
            </w:r>
          </w:p>
        </w:tc>
      </w:tr>
      <w:tr w:rsidR="0091653F" w:rsidRPr="00CA0387" w:rsidTr="00FB53F1">
        <w:trPr>
          <w:trHeight w:val="270"/>
        </w:trPr>
        <w:tc>
          <w:tcPr>
            <w:tcW w:w="2309" w:type="dxa"/>
          </w:tcPr>
          <w:p w:rsidR="0091653F" w:rsidRDefault="0091653F" w:rsidP="00FB53F1">
            <w:pPr>
              <w:rPr>
                <w:b/>
              </w:rPr>
            </w:pPr>
            <w:r>
              <w:rPr>
                <w:b/>
              </w:rPr>
              <w:t>algemeen</w:t>
            </w:r>
          </w:p>
        </w:tc>
        <w:tc>
          <w:tcPr>
            <w:tcW w:w="2309" w:type="dxa"/>
          </w:tcPr>
          <w:p w:rsidR="0091653F" w:rsidRPr="005B5ADB" w:rsidRDefault="0091653F" w:rsidP="00FB53F1">
            <w:r>
              <w:t>459 000 resultaten</w:t>
            </w:r>
          </w:p>
        </w:tc>
        <w:tc>
          <w:tcPr>
            <w:tcW w:w="2311" w:type="dxa"/>
          </w:tcPr>
          <w:p w:rsidR="0091653F" w:rsidRPr="00CA0387" w:rsidRDefault="0091653F" w:rsidP="00FB53F1">
            <w:r>
              <w:t>142 000 resultaten</w:t>
            </w:r>
          </w:p>
        </w:tc>
        <w:tc>
          <w:tcPr>
            <w:tcW w:w="2311" w:type="dxa"/>
          </w:tcPr>
          <w:p w:rsidR="0091653F" w:rsidRPr="00CA0387" w:rsidRDefault="0091653F" w:rsidP="00FB53F1">
            <w:r>
              <w:t>135 000 resultaten</w:t>
            </w:r>
          </w:p>
        </w:tc>
      </w:tr>
      <w:tr w:rsidR="0091653F" w:rsidRPr="00CA0387" w:rsidTr="00FB53F1">
        <w:trPr>
          <w:trHeight w:val="148"/>
        </w:trPr>
        <w:tc>
          <w:tcPr>
            <w:tcW w:w="2309" w:type="dxa"/>
          </w:tcPr>
          <w:p w:rsidR="0091653F" w:rsidRDefault="0091653F" w:rsidP="00FB53F1">
            <w:pPr>
              <w:rPr>
                <w:b/>
              </w:rPr>
            </w:pPr>
            <w:r>
              <w:rPr>
                <w:b/>
              </w:rPr>
              <w:t>boek</w:t>
            </w:r>
          </w:p>
        </w:tc>
        <w:tc>
          <w:tcPr>
            <w:tcW w:w="2309" w:type="dxa"/>
          </w:tcPr>
          <w:p w:rsidR="0091653F" w:rsidRPr="00CA0387" w:rsidRDefault="0091653F" w:rsidP="00FB53F1">
            <w:r>
              <w:t>766 000 resultaten</w:t>
            </w:r>
          </w:p>
        </w:tc>
        <w:tc>
          <w:tcPr>
            <w:tcW w:w="2311" w:type="dxa"/>
          </w:tcPr>
          <w:p w:rsidR="0091653F" w:rsidRPr="00CA0387" w:rsidRDefault="0091653F" w:rsidP="00FB53F1">
            <w:r>
              <w:t>12 400 resultaten</w:t>
            </w:r>
          </w:p>
        </w:tc>
        <w:tc>
          <w:tcPr>
            <w:tcW w:w="2311" w:type="dxa"/>
          </w:tcPr>
          <w:p w:rsidR="0091653F" w:rsidRPr="00CA0387" w:rsidRDefault="0091653F" w:rsidP="00FB53F1">
            <w:r>
              <w:t>16 200 resultaten</w:t>
            </w:r>
          </w:p>
        </w:tc>
      </w:tr>
      <w:tr w:rsidR="0091653F" w:rsidRPr="00CA0387" w:rsidTr="00FB53F1">
        <w:trPr>
          <w:trHeight w:val="282"/>
        </w:trPr>
        <w:tc>
          <w:tcPr>
            <w:tcW w:w="2309" w:type="dxa"/>
          </w:tcPr>
          <w:p w:rsidR="0091653F" w:rsidRDefault="0091653F" w:rsidP="00FB53F1">
            <w:pPr>
              <w:rPr>
                <w:b/>
              </w:rPr>
            </w:pPr>
            <w:r>
              <w:rPr>
                <w:b/>
              </w:rPr>
              <w:t>artikel</w:t>
            </w:r>
          </w:p>
        </w:tc>
        <w:tc>
          <w:tcPr>
            <w:tcW w:w="2309" w:type="dxa"/>
          </w:tcPr>
          <w:p w:rsidR="0091653F" w:rsidRPr="00CA0387" w:rsidRDefault="0091653F" w:rsidP="00FB53F1">
            <w:r>
              <w:t>37 800 resultaten</w:t>
            </w:r>
          </w:p>
        </w:tc>
        <w:tc>
          <w:tcPr>
            <w:tcW w:w="2311" w:type="dxa"/>
          </w:tcPr>
          <w:p w:rsidR="0091653F" w:rsidRPr="00CA0387" w:rsidRDefault="0091653F" w:rsidP="00FB53F1">
            <w:r>
              <w:t>3 resultaten</w:t>
            </w:r>
          </w:p>
        </w:tc>
        <w:tc>
          <w:tcPr>
            <w:tcW w:w="2311" w:type="dxa"/>
          </w:tcPr>
          <w:p w:rsidR="0091653F" w:rsidRPr="00CA0387" w:rsidRDefault="0091653F" w:rsidP="00FB53F1">
            <w:r>
              <w:t xml:space="preserve">68 resultaten </w:t>
            </w:r>
          </w:p>
        </w:tc>
      </w:tr>
    </w:tbl>
    <w:p w:rsidR="0091653F" w:rsidRDefault="0091653F" w:rsidP="0091653F"/>
    <w:p w:rsidR="0091653F" w:rsidRDefault="0091653F" w:rsidP="0091653F">
      <w:pPr>
        <w:rPr>
          <w:b/>
        </w:rPr>
      </w:pPr>
      <w:r w:rsidRPr="00671853">
        <w:rPr>
          <w:b/>
        </w:rPr>
        <w:t>Islamisme</w:t>
      </w:r>
    </w:p>
    <w:tbl>
      <w:tblPr>
        <w:tblStyle w:val="Tabelraster"/>
        <w:tblW w:w="9240" w:type="dxa"/>
        <w:tblLook w:val="04A0" w:firstRow="1" w:lastRow="0" w:firstColumn="1" w:lastColumn="0" w:noHBand="0" w:noVBand="1"/>
      </w:tblPr>
      <w:tblGrid>
        <w:gridCol w:w="2309"/>
        <w:gridCol w:w="2309"/>
        <w:gridCol w:w="2311"/>
        <w:gridCol w:w="2311"/>
      </w:tblGrid>
      <w:tr w:rsidR="0091653F" w:rsidTr="00FB53F1">
        <w:trPr>
          <w:trHeight w:val="278"/>
        </w:trPr>
        <w:tc>
          <w:tcPr>
            <w:tcW w:w="2309" w:type="dxa"/>
          </w:tcPr>
          <w:p w:rsidR="0091653F" w:rsidRDefault="0091653F" w:rsidP="00FB53F1">
            <w:pPr>
              <w:rPr>
                <w:b/>
              </w:rPr>
            </w:pPr>
            <w:r>
              <w:rPr>
                <w:b/>
              </w:rPr>
              <w:t>Soort Bron</w:t>
            </w:r>
          </w:p>
        </w:tc>
        <w:tc>
          <w:tcPr>
            <w:tcW w:w="2309" w:type="dxa"/>
          </w:tcPr>
          <w:p w:rsidR="0091653F" w:rsidRDefault="0091653F" w:rsidP="00FB53F1">
            <w:pPr>
              <w:rPr>
                <w:b/>
              </w:rPr>
            </w:pPr>
            <w:r>
              <w:rPr>
                <w:b/>
              </w:rPr>
              <w:t>Google</w:t>
            </w:r>
          </w:p>
        </w:tc>
        <w:tc>
          <w:tcPr>
            <w:tcW w:w="2311" w:type="dxa"/>
          </w:tcPr>
          <w:p w:rsidR="0091653F" w:rsidRDefault="0091653F" w:rsidP="00FB53F1">
            <w:pPr>
              <w:rPr>
                <w:b/>
              </w:rPr>
            </w:pPr>
            <w:r>
              <w:rPr>
                <w:b/>
              </w:rPr>
              <w:t>Yahoo</w:t>
            </w:r>
          </w:p>
        </w:tc>
        <w:tc>
          <w:tcPr>
            <w:tcW w:w="2311" w:type="dxa"/>
          </w:tcPr>
          <w:p w:rsidR="0091653F" w:rsidRDefault="0091653F" w:rsidP="00FB53F1">
            <w:pPr>
              <w:rPr>
                <w:b/>
              </w:rPr>
            </w:pPr>
            <w:r>
              <w:rPr>
                <w:b/>
              </w:rPr>
              <w:t>Bing</w:t>
            </w:r>
          </w:p>
        </w:tc>
      </w:tr>
      <w:tr w:rsidR="0091653F" w:rsidRPr="00CA0387" w:rsidTr="00FB53F1">
        <w:trPr>
          <w:trHeight w:val="270"/>
        </w:trPr>
        <w:tc>
          <w:tcPr>
            <w:tcW w:w="2309" w:type="dxa"/>
          </w:tcPr>
          <w:p w:rsidR="0091653F" w:rsidRDefault="0091653F" w:rsidP="00FB53F1">
            <w:pPr>
              <w:rPr>
                <w:b/>
              </w:rPr>
            </w:pPr>
            <w:r>
              <w:rPr>
                <w:b/>
              </w:rPr>
              <w:t>algemeen</w:t>
            </w:r>
          </w:p>
        </w:tc>
        <w:tc>
          <w:tcPr>
            <w:tcW w:w="2309" w:type="dxa"/>
          </w:tcPr>
          <w:p w:rsidR="0091653F" w:rsidRPr="005B5ADB" w:rsidRDefault="0091653F" w:rsidP="00FB53F1">
            <w:r>
              <w:t>775 000 resultaten</w:t>
            </w:r>
          </w:p>
        </w:tc>
        <w:tc>
          <w:tcPr>
            <w:tcW w:w="2311" w:type="dxa"/>
          </w:tcPr>
          <w:p w:rsidR="0091653F" w:rsidRPr="00CA0387" w:rsidRDefault="0091653F" w:rsidP="00FB53F1">
            <w:r>
              <w:t>382 000 resultaten</w:t>
            </w:r>
          </w:p>
        </w:tc>
        <w:tc>
          <w:tcPr>
            <w:tcW w:w="2311" w:type="dxa"/>
          </w:tcPr>
          <w:p w:rsidR="0091653F" w:rsidRPr="00CA0387" w:rsidRDefault="0091653F" w:rsidP="00FB53F1">
            <w:r>
              <w:t>369 000 resultaten</w:t>
            </w:r>
          </w:p>
        </w:tc>
      </w:tr>
      <w:tr w:rsidR="0091653F" w:rsidRPr="00CA0387" w:rsidTr="00FB53F1">
        <w:trPr>
          <w:trHeight w:val="148"/>
        </w:trPr>
        <w:tc>
          <w:tcPr>
            <w:tcW w:w="2309" w:type="dxa"/>
          </w:tcPr>
          <w:p w:rsidR="0091653F" w:rsidRDefault="0091653F" w:rsidP="00FB53F1">
            <w:pPr>
              <w:rPr>
                <w:b/>
              </w:rPr>
            </w:pPr>
            <w:r>
              <w:rPr>
                <w:b/>
              </w:rPr>
              <w:t>boek</w:t>
            </w:r>
          </w:p>
        </w:tc>
        <w:tc>
          <w:tcPr>
            <w:tcW w:w="2309" w:type="dxa"/>
          </w:tcPr>
          <w:p w:rsidR="0091653F" w:rsidRPr="00CA0387" w:rsidRDefault="0091653F" w:rsidP="00FB53F1">
            <w:r>
              <w:t>802 000 resultaten</w:t>
            </w:r>
          </w:p>
        </w:tc>
        <w:tc>
          <w:tcPr>
            <w:tcW w:w="2311" w:type="dxa"/>
          </w:tcPr>
          <w:p w:rsidR="0091653F" w:rsidRPr="00CA0387" w:rsidRDefault="0091653F" w:rsidP="00FB53F1">
            <w:r>
              <w:t>/</w:t>
            </w:r>
          </w:p>
        </w:tc>
        <w:tc>
          <w:tcPr>
            <w:tcW w:w="2311" w:type="dxa"/>
          </w:tcPr>
          <w:p w:rsidR="0091653F" w:rsidRPr="00CA0387" w:rsidRDefault="0091653F" w:rsidP="00FB53F1">
            <w:r>
              <w:t>11 700 resultaten</w:t>
            </w:r>
          </w:p>
        </w:tc>
      </w:tr>
      <w:tr w:rsidR="0091653F" w:rsidRPr="00CA0387" w:rsidTr="00FB53F1">
        <w:trPr>
          <w:trHeight w:val="282"/>
        </w:trPr>
        <w:tc>
          <w:tcPr>
            <w:tcW w:w="2309" w:type="dxa"/>
          </w:tcPr>
          <w:p w:rsidR="0091653F" w:rsidRDefault="0091653F" w:rsidP="00FB53F1">
            <w:pPr>
              <w:rPr>
                <w:b/>
              </w:rPr>
            </w:pPr>
            <w:r>
              <w:rPr>
                <w:b/>
              </w:rPr>
              <w:t>artikel</w:t>
            </w:r>
          </w:p>
        </w:tc>
        <w:tc>
          <w:tcPr>
            <w:tcW w:w="2309" w:type="dxa"/>
          </w:tcPr>
          <w:p w:rsidR="0091653F" w:rsidRPr="00CA0387" w:rsidRDefault="0091653F" w:rsidP="00FB53F1">
            <w:r>
              <w:t xml:space="preserve">54 900 resultaten </w:t>
            </w:r>
          </w:p>
        </w:tc>
        <w:tc>
          <w:tcPr>
            <w:tcW w:w="2311" w:type="dxa"/>
          </w:tcPr>
          <w:p w:rsidR="0091653F" w:rsidRPr="00CA0387" w:rsidRDefault="0091653F" w:rsidP="00FB53F1">
            <w:r>
              <w:t>2 resultaten</w:t>
            </w:r>
          </w:p>
        </w:tc>
        <w:tc>
          <w:tcPr>
            <w:tcW w:w="2311" w:type="dxa"/>
          </w:tcPr>
          <w:p w:rsidR="0091653F" w:rsidRPr="00CA0387" w:rsidRDefault="0091653F" w:rsidP="00FB53F1">
            <w:r>
              <w:t>70 resultaten</w:t>
            </w:r>
          </w:p>
        </w:tc>
      </w:tr>
    </w:tbl>
    <w:p w:rsidR="0091653F" w:rsidRPr="00671853" w:rsidRDefault="0091653F" w:rsidP="0091653F">
      <w:pPr>
        <w:rPr>
          <w:b/>
        </w:rPr>
      </w:pPr>
    </w:p>
    <w:p w:rsidR="0091653F" w:rsidRDefault="0091653F" w:rsidP="0091653F">
      <w:pPr>
        <w:rPr>
          <w:b/>
        </w:rPr>
      </w:pPr>
      <w:r w:rsidRPr="00E63762">
        <w:rPr>
          <w:b/>
        </w:rPr>
        <w:t>1.4)</w:t>
      </w:r>
    </w:p>
    <w:p w:rsidR="0091653F" w:rsidRDefault="0091653F" w:rsidP="0091653F">
      <w:pPr>
        <w:rPr>
          <w:b/>
        </w:rPr>
      </w:pPr>
      <w:r>
        <w:rPr>
          <w:b/>
        </w:rPr>
        <w:t>Extremisme</w:t>
      </w:r>
    </w:p>
    <w:tbl>
      <w:tblPr>
        <w:tblStyle w:val="Tabelraster"/>
        <w:tblW w:w="0" w:type="auto"/>
        <w:tblInd w:w="-5" w:type="dxa"/>
        <w:tblLook w:val="04A0" w:firstRow="1" w:lastRow="0" w:firstColumn="1" w:lastColumn="0" w:noHBand="0" w:noVBand="1"/>
      </w:tblPr>
      <w:tblGrid>
        <w:gridCol w:w="2565"/>
        <w:gridCol w:w="2565"/>
      </w:tblGrid>
      <w:tr w:rsidR="0091653F" w:rsidTr="00FB53F1">
        <w:trPr>
          <w:trHeight w:val="294"/>
        </w:trPr>
        <w:tc>
          <w:tcPr>
            <w:tcW w:w="2565" w:type="dxa"/>
          </w:tcPr>
          <w:p w:rsidR="0091653F" w:rsidRDefault="0091653F" w:rsidP="00FB53F1">
            <w:pPr>
              <w:rPr>
                <w:b/>
              </w:rPr>
            </w:pPr>
            <w:r>
              <w:rPr>
                <w:b/>
              </w:rPr>
              <w:t>Soort Bron</w:t>
            </w:r>
          </w:p>
        </w:tc>
        <w:tc>
          <w:tcPr>
            <w:tcW w:w="2565" w:type="dxa"/>
          </w:tcPr>
          <w:p w:rsidR="0091653F" w:rsidRDefault="0091653F" w:rsidP="00FB53F1">
            <w:pPr>
              <w:rPr>
                <w:b/>
              </w:rPr>
            </w:pPr>
            <w:r>
              <w:rPr>
                <w:b/>
              </w:rPr>
              <w:t>Limo</w:t>
            </w:r>
          </w:p>
        </w:tc>
      </w:tr>
      <w:tr w:rsidR="0091653F" w:rsidTr="00FB53F1">
        <w:trPr>
          <w:trHeight w:val="278"/>
        </w:trPr>
        <w:tc>
          <w:tcPr>
            <w:tcW w:w="2565" w:type="dxa"/>
          </w:tcPr>
          <w:p w:rsidR="0091653F" w:rsidRDefault="0091653F" w:rsidP="00FB53F1">
            <w:pPr>
              <w:rPr>
                <w:b/>
              </w:rPr>
            </w:pPr>
            <w:r>
              <w:rPr>
                <w:b/>
              </w:rPr>
              <w:t>Boek</w:t>
            </w:r>
          </w:p>
        </w:tc>
        <w:tc>
          <w:tcPr>
            <w:tcW w:w="2565" w:type="dxa"/>
          </w:tcPr>
          <w:p w:rsidR="0091653F" w:rsidRPr="00E63762" w:rsidRDefault="0091653F" w:rsidP="00FB53F1">
            <w:r>
              <w:t>9 resultaten</w:t>
            </w:r>
          </w:p>
        </w:tc>
      </w:tr>
      <w:tr w:rsidR="0091653F" w:rsidTr="00FB53F1">
        <w:trPr>
          <w:trHeight w:val="278"/>
        </w:trPr>
        <w:tc>
          <w:tcPr>
            <w:tcW w:w="2565" w:type="dxa"/>
          </w:tcPr>
          <w:p w:rsidR="0091653F" w:rsidRDefault="0091653F" w:rsidP="00FB53F1">
            <w:pPr>
              <w:rPr>
                <w:b/>
              </w:rPr>
            </w:pPr>
            <w:r>
              <w:rPr>
                <w:b/>
              </w:rPr>
              <w:t>Artikel</w:t>
            </w:r>
          </w:p>
        </w:tc>
        <w:tc>
          <w:tcPr>
            <w:tcW w:w="2565" w:type="dxa"/>
          </w:tcPr>
          <w:p w:rsidR="0091653F" w:rsidRPr="00E63762" w:rsidRDefault="0091653F" w:rsidP="00FB53F1">
            <w:r>
              <w:t>2 resultaten</w:t>
            </w:r>
          </w:p>
        </w:tc>
      </w:tr>
    </w:tbl>
    <w:p w:rsidR="0091653F" w:rsidRDefault="0091653F" w:rsidP="0091653F">
      <w:pPr>
        <w:rPr>
          <w:b/>
        </w:rPr>
      </w:pPr>
    </w:p>
    <w:p w:rsidR="0091653F" w:rsidRDefault="0091653F" w:rsidP="0091653F">
      <w:pPr>
        <w:rPr>
          <w:b/>
        </w:rPr>
      </w:pPr>
    </w:p>
    <w:p w:rsidR="0091653F" w:rsidRDefault="0091653F" w:rsidP="0091653F">
      <w:pPr>
        <w:rPr>
          <w:b/>
        </w:rPr>
      </w:pPr>
      <w:r>
        <w:rPr>
          <w:b/>
        </w:rPr>
        <w:lastRenderedPageBreak/>
        <w:t>Radicalisme</w:t>
      </w:r>
    </w:p>
    <w:tbl>
      <w:tblPr>
        <w:tblStyle w:val="Tabelraster"/>
        <w:tblW w:w="0" w:type="auto"/>
        <w:tblInd w:w="-5" w:type="dxa"/>
        <w:tblLook w:val="04A0" w:firstRow="1" w:lastRow="0" w:firstColumn="1" w:lastColumn="0" w:noHBand="0" w:noVBand="1"/>
      </w:tblPr>
      <w:tblGrid>
        <w:gridCol w:w="2565"/>
        <w:gridCol w:w="2565"/>
      </w:tblGrid>
      <w:tr w:rsidR="0091653F" w:rsidTr="00FB53F1">
        <w:trPr>
          <w:trHeight w:val="294"/>
        </w:trPr>
        <w:tc>
          <w:tcPr>
            <w:tcW w:w="2565" w:type="dxa"/>
          </w:tcPr>
          <w:p w:rsidR="0091653F" w:rsidRDefault="0091653F" w:rsidP="00FB53F1">
            <w:pPr>
              <w:rPr>
                <w:b/>
              </w:rPr>
            </w:pPr>
            <w:r>
              <w:rPr>
                <w:b/>
              </w:rPr>
              <w:t>Soort Bron</w:t>
            </w:r>
          </w:p>
        </w:tc>
        <w:tc>
          <w:tcPr>
            <w:tcW w:w="2565" w:type="dxa"/>
          </w:tcPr>
          <w:p w:rsidR="0091653F" w:rsidRDefault="0091653F" w:rsidP="00FB53F1">
            <w:pPr>
              <w:rPr>
                <w:b/>
              </w:rPr>
            </w:pPr>
            <w:r>
              <w:rPr>
                <w:b/>
              </w:rPr>
              <w:t>Limo</w:t>
            </w:r>
          </w:p>
        </w:tc>
      </w:tr>
      <w:tr w:rsidR="0091653F" w:rsidTr="00FB53F1">
        <w:trPr>
          <w:trHeight w:val="278"/>
        </w:trPr>
        <w:tc>
          <w:tcPr>
            <w:tcW w:w="2565" w:type="dxa"/>
          </w:tcPr>
          <w:p w:rsidR="0091653F" w:rsidRDefault="0091653F" w:rsidP="00FB53F1">
            <w:pPr>
              <w:rPr>
                <w:b/>
              </w:rPr>
            </w:pPr>
            <w:r>
              <w:rPr>
                <w:b/>
              </w:rPr>
              <w:t>Boek</w:t>
            </w:r>
          </w:p>
        </w:tc>
        <w:tc>
          <w:tcPr>
            <w:tcW w:w="2565" w:type="dxa"/>
          </w:tcPr>
          <w:p w:rsidR="0091653F" w:rsidRPr="00E63762" w:rsidRDefault="0091653F" w:rsidP="00FB53F1">
            <w:r>
              <w:t>13 resultaten</w:t>
            </w:r>
          </w:p>
        </w:tc>
      </w:tr>
      <w:tr w:rsidR="0091653F" w:rsidTr="00FB53F1">
        <w:trPr>
          <w:trHeight w:val="278"/>
        </w:trPr>
        <w:tc>
          <w:tcPr>
            <w:tcW w:w="2565" w:type="dxa"/>
          </w:tcPr>
          <w:p w:rsidR="0091653F" w:rsidRDefault="0091653F" w:rsidP="00FB53F1">
            <w:pPr>
              <w:rPr>
                <w:b/>
              </w:rPr>
            </w:pPr>
            <w:r>
              <w:rPr>
                <w:b/>
              </w:rPr>
              <w:t>Artikel</w:t>
            </w:r>
          </w:p>
        </w:tc>
        <w:tc>
          <w:tcPr>
            <w:tcW w:w="2565" w:type="dxa"/>
          </w:tcPr>
          <w:p w:rsidR="0091653F" w:rsidRPr="00E63762" w:rsidRDefault="0091653F" w:rsidP="00FB53F1">
            <w:r>
              <w:t>3 resultaten</w:t>
            </w:r>
          </w:p>
        </w:tc>
      </w:tr>
    </w:tbl>
    <w:p w:rsidR="0091653F" w:rsidRDefault="0091653F" w:rsidP="0091653F">
      <w:pPr>
        <w:rPr>
          <w:b/>
        </w:rPr>
      </w:pPr>
    </w:p>
    <w:p w:rsidR="0091653F" w:rsidRDefault="0091653F" w:rsidP="0091653F">
      <w:pPr>
        <w:rPr>
          <w:b/>
        </w:rPr>
      </w:pPr>
      <w:r>
        <w:rPr>
          <w:b/>
        </w:rPr>
        <w:t>Islamisme</w:t>
      </w:r>
    </w:p>
    <w:tbl>
      <w:tblPr>
        <w:tblStyle w:val="Tabelraster"/>
        <w:tblW w:w="0" w:type="auto"/>
        <w:tblInd w:w="-5" w:type="dxa"/>
        <w:tblLook w:val="04A0" w:firstRow="1" w:lastRow="0" w:firstColumn="1" w:lastColumn="0" w:noHBand="0" w:noVBand="1"/>
      </w:tblPr>
      <w:tblGrid>
        <w:gridCol w:w="2565"/>
        <w:gridCol w:w="2565"/>
      </w:tblGrid>
      <w:tr w:rsidR="0091653F" w:rsidTr="00FB53F1">
        <w:trPr>
          <w:trHeight w:val="294"/>
        </w:trPr>
        <w:tc>
          <w:tcPr>
            <w:tcW w:w="2565" w:type="dxa"/>
          </w:tcPr>
          <w:p w:rsidR="0091653F" w:rsidRDefault="0091653F" w:rsidP="00FB53F1">
            <w:pPr>
              <w:rPr>
                <w:b/>
              </w:rPr>
            </w:pPr>
            <w:r>
              <w:rPr>
                <w:b/>
              </w:rPr>
              <w:t>Soort Bron</w:t>
            </w:r>
          </w:p>
        </w:tc>
        <w:tc>
          <w:tcPr>
            <w:tcW w:w="2565" w:type="dxa"/>
          </w:tcPr>
          <w:p w:rsidR="0091653F" w:rsidRDefault="0091653F" w:rsidP="00FB53F1">
            <w:pPr>
              <w:rPr>
                <w:b/>
              </w:rPr>
            </w:pPr>
            <w:r>
              <w:rPr>
                <w:b/>
              </w:rPr>
              <w:t>Limo</w:t>
            </w:r>
          </w:p>
        </w:tc>
      </w:tr>
      <w:tr w:rsidR="0091653F" w:rsidTr="00FB53F1">
        <w:trPr>
          <w:trHeight w:val="278"/>
        </w:trPr>
        <w:tc>
          <w:tcPr>
            <w:tcW w:w="2565" w:type="dxa"/>
          </w:tcPr>
          <w:p w:rsidR="0091653F" w:rsidRDefault="0091653F" w:rsidP="00FB53F1">
            <w:pPr>
              <w:rPr>
                <w:b/>
              </w:rPr>
            </w:pPr>
            <w:r>
              <w:rPr>
                <w:b/>
              </w:rPr>
              <w:t>Boek</w:t>
            </w:r>
          </w:p>
        </w:tc>
        <w:tc>
          <w:tcPr>
            <w:tcW w:w="2565" w:type="dxa"/>
          </w:tcPr>
          <w:p w:rsidR="0091653F" w:rsidRPr="00E63762" w:rsidRDefault="0091653F" w:rsidP="00FB53F1">
            <w:r>
              <w:t>298 resultaten</w:t>
            </w:r>
          </w:p>
        </w:tc>
      </w:tr>
      <w:tr w:rsidR="0091653F" w:rsidTr="00FB53F1">
        <w:trPr>
          <w:trHeight w:val="278"/>
        </w:trPr>
        <w:tc>
          <w:tcPr>
            <w:tcW w:w="2565" w:type="dxa"/>
          </w:tcPr>
          <w:p w:rsidR="0091653F" w:rsidRDefault="0091653F" w:rsidP="00FB53F1">
            <w:pPr>
              <w:rPr>
                <w:b/>
              </w:rPr>
            </w:pPr>
            <w:r>
              <w:rPr>
                <w:b/>
              </w:rPr>
              <w:t>Artikel</w:t>
            </w:r>
          </w:p>
        </w:tc>
        <w:tc>
          <w:tcPr>
            <w:tcW w:w="2565" w:type="dxa"/>
          </w:tcPr>
          <w:p w:rsidR="0091653F" w:rsidRPr="00E63762" w:rsidRDefault="0091653F" w:rsidP="00FB53F1">
            <w:r>
              <w:t>8 resultaten</w:t>
            </w:r>
          </w:p>
        </w:tc>
      </w:tr>
    </w:tbl>
    <w:p w:rsidR="0091653F" w:rsidRDefault="0091653F" w:rsidP="0091653F">
      <w:pPr>
        <w:rPr>
          <w:b/>
        </w:rPr>
      </w:pPr>
    </w:p>
    <w:p w:rsidR="0091653F" w:rsidRDefault="0091653F" w:rsidP="0091653F">
      <w:pPr>
        <w:rPr>
          <w:b/>
        </w:rPr>
      </w:pPr>
      <w:r>
        <w:rPr>
          <w:b/>
        </w:rPr>
        <w:t>1.5)</w:t>
      </w:r>
    </w:p>
    <w:p w:rsidR="0091653F" w:rsidRDefault="0091653F" w:rsidP="0091653F">
      <w:pPr>
        <w:rPr>
          <w:b/>
        </w:rPr>
      </w:pPr>
      <w:r>
        <w:rPr>
          <w:b/>
        </w:rPr>
        <w:t xml:space="preserve">1.6) </w:t>
      </w:r>
    </w:p>
    <w:p w:rsidR="0091653F" w:rsidRDefault="0091653F" w:rsidP="0091653F">
      <w:r w:rsidRPr="00B031A0">
        <w:t>De zoekopdracht verliep vlotjes.. ik kon vlot stap voor stap alles opzoeken, ik verstond juist niet goed wat stap 1.5 inhoud.</w:t>
      </w:r>
    </w:p>
    <w:p w:rsidR="0091653F" w:rsidRDefault="0091653F" w:rsidP="0091653F">
      <w:pPr>
        <w:rPr>
          <w:b/>
        </w:rPr>
      </w:pPr>
      <w:r w:rsidRPr="00B031A0">
        <w:rPr>
          <w:b/>
        </w:rPr>
        <w:t>1.7)</w:t>
      </w:r>
    </w:p>
    <w:p w:rsidR="0091653F" w:rsidRPr="00D96D5A"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r>
        <w:t>(</w:t>
      </w:r>
      <w:r w:rsidRPr="005022CD">
        <w:t xml:space="preserve"> </w:t>
      </w:r>
      <w:hyperlink r:id="rId7" w:history="1">
        <w:r w:rsidRPr="00437EEF">
          <w:rPr>
            <w:rStyle w:val="Hyperlink"/>
          </w:rPr>
          <w:t>https://nl.wikipedia.org/wiki/Radicalisme</w:t>
        </w:r>
      </w:hyperlink>
      <w:r>
        <w:t>)</w:t>
      </w:r>
    </w:p>
    <w:p w:rsidR="0091653F" w:rsidRPr="00D63FE7" w:rsidRDefault="0091653F" w:rsidP="0091653F">
      <w:r>
        <w:t>(</w:t>
      </w:r>
      <w:r w:rsidRPr="005022CD">
        <w:t>http://synoniemen.net/alexandria.php?word=extremistisch</w:t>
      </w:r>
      <w:r>
        <w:t>)</w:t>
      </w:r>
    </w:p>
    <w:p w:rsidR="00263878" w:rsidRDefault="00AF060D"/>
    <w:p w:rsidR="0091653F" w:rsidRDefault="0091653F" w:rsidP="0091653F">
      <w:pPr>
        <w:jc w:val="center"/>
        <w:rPr>
          <w:b/>
          <w:sz w:val="28"/>
          <w:szCs w:val="28"/>
        </w:rPr>
      </w:pPr>
      <w:proofErr w:type="spellStart"/>
      <w:r w:rsidRPr="000E74E2">
        <w:rPr>
          <w:b/>
          <w:sz w:val="28"/>
          <w:szCs w:val="28"/>
        </w:rPr>
        <w:t>Sadan</w:t>
      </w:r>
      <w:proofErr w:type="spellEnd"/>
      <w:r w:rsidRPr="000E74E2">
        <w:rPr>
          <w:b/>
          <w:sz w:val="28"/>
          <w:szCs w:val="28"/>
        </w:rPr>
        <w:t xml:space="preserve"> opdracht Stap2</w:t>
      </w:r>
    </w:p>
    <w:p w:rsidR="0091653F" w:rsidRDefault="0091653F" w:rsidP="0091653F">
      <w:pPr>
        <w:rPr>
          <w:b/>
          <w:sz w:val="28"/>
          <w:szCs w:val="28"/>
        </w:rPr>
      </w:pPr>
    </w:p>
    <w:p w:rsidR="0091653F" w:rsidRDefault="0091653F" w:rsidP="0091653F">
      <w:pPr>
        <w:rPr>
          <w:sz w:val="24"/>
          <w:szCs w:val="24"/>
        </w:rPr>
      </w:pPr>
      <w:r>
        <w:rPr>
          <w:sz w:val="24"/>
          <w:szCs w:val="24"/>
          <w:u w:val="single"/>
        </w:rPr>
        <w:t xml:space="preserve">Artikel: </w:t>
      </w:r>
      <w:r>
        <w:rPr>
          <w:sz w:val="24"/>
          <w:szCs w:val="24"/>
        </w:rPr>
        <w:t>Radicalisering en radicale groepen in vogelvlucht.</w:t>
      </w:r>
    </w:p>
    <w:p w:rsidR="0091653F" w:rsidRDefault="00AF060D" w:rsidP="0091653F">
      <w:pPr>
        <w:rPr>
          <w:sz w:val="24"/>
          <w:szCs w:val="24"/>
        </w:rPr>
      </w:pPr>
      <w:hyperlink r:id="rId8" w:history="1">
        <w:r w:rsidR="0091653F" w:rsidRPr="00BF70D1">
          <w:rPr>
            <w:rStyle w:val="Hyperlink"/>
            <w:sz w:val="24"/>
            <w:szCs w:val="24"/>
          </w:rPr>
          <w:t>https://www.researchgate.net/publication/46718224_Radicalisering_en_radicale_groepen_in_vogelvlucht</w:t>
        </w:r>
      </w:hyperlink>
    </w:p>
    <w:p w:rsidR="0091653F" w:rsidRPr="0010075D" w:rsidRDefault="0091653F" w:rsidP="0091653F">
      <w:pPr>
        <w:rPr>
          <w:sz w:val="24"/>
          <w:szCs w:val="24"/>
        </w:rPr>
      </w:pPr>
    </w:p>
    <w:p w:rsidR="0091653F" w:rsidRDefault="0091653F" w:rsidP="0091653F">
      <w:pPr>
        <w:rPr>
          <w:sz w:val="24"/>
          <w:szCs w:val="24"/>
          <w:u w:val="single"/>
        </w:rPr>
      </w:pPr>
      <w:r>
        <w:rPr>
          <w:sz w:val="24"/>
          <w:szCs w:val="24"/>
          <w:u w:val="single"/>
        </w:rPr>
        <w:t xml:space="preserve">1 </w:t>
      </w:r>
      <w:r w:rsidRPr="000E74E2">
        <w:rPr>
          <w:sz w:val="24"/>
          <w:szCs w:val="24"/>
          <w:u w:val="single"/>
        </w:rPr>
        <w:t>Bronvermelding:</w:t>
      </w:r>
    </w:p>
    <w:p w:rsidR="0091653F" w:rsidRDefault="0091653F" w:rsidP="0091653F">
      <w:pPr>
        <w:rPr>
          <w:sz w:val="24"/>
          <w:szCs w:val="24"/>
        </w:rPr>
      </w:pPr>
      <w:r>
        <w:rPr>
          <w:sz w:val="24"/>
          <w:szCs w:val="24"/>
        </w:rPr>
        <w:t>(Bob de Graaff, 2009)</w:t>
      </w:r>
    </w:p>
    <w:p w:rsidR="0091653F" w:rsidRDefault="0091653F" w:rsidP="0091653F">
      <w:pPr>
        <w:rPr>
          <w:sz w:val="24"/>
          <w:szCs w:val="24"/>
        </w:rPr>
      </w:pPr>
      <w:r>
        <w:rPr>
          <w:sz w:val="24"/>
          <w:szCs w:val="24"/>
        </w:rPr>
        <w:t>(Christianne de Poot, 2009)</w:t>
      </w:r>
    </w:p>
    <w:p w:rsidR="0091653F" w:rsidRPr="006242F1" w:rsidRDefault="0091653F" w:rsidP="0091653F">
      <w:pPr>
        <w:rPr>
          <w:sz w:val="24"/>
          <w:szCs w:val="24"/>
        </w:rPr>
      </w:pPr>
      <w:r>
        <w:rPr>
          <w:sz w:val="24"/>
          <w:szCs w:val="24"/>
        </w:rPr>
        <w:t xml:space="preserve">(Edward </w:t>
      </w:r>
      <w:proofErr w:type="spellStart"/>
      <w:r>
        <w:rPr>
          <w:sz w:val="24"/>
          <w:szCs w:val="24"/>
        </w:rPr>
        <w:t>Kleemans</w:t>
      </w:r>
      <w:proofErr w:type="spellEnd"/>
      <w:r>
        <w:rPr>
          <w:sz w:val="24"/>
          <w:szCs w:val="24"/>
        </w:rPr>
        <w:t>, 2009)</w:t>
      </w:r>
    </w:p>
    <w:p w:rsidR="0091653F" w:rsidRDefault="0091653F" w:rsidP="0091653F">
      <w:pPr>
        <w:rPr>
          <w:sz w:val="24"/>
          <w:szCs w:val="24"/>
        </w:rPr>
      </w:pPr>
      <w:r>
        <w:rPr>
          <w:sz w:val="24"/>
          <w:szCs w:val="24"/>
          <w:u w:val="single"/>
        </w:rPr>
        <w:lastRenderedPageBreak/>
        <w:t xml:space="preserve">2 Context: </w:t>
      </w:r>
    </w:p>
    <w:p w:rsidR="0091653F" w:rsidRDefault="0091653F" w:rsidP="0091653F">
      <w:pPr>
        <w:ind w:left="705"/>
        <w:rPr>
          <w:sz w:val="24"/>
          <w:szCs w:val="24"/>
        </w:rPr>
      </w:pPr>
      <w:r>
        <w:rPr>
          <w:sz w:val="24"/>
          <w:szCs w:val="24"/>
        </w:rPr>
        <w:t xml:space="preserve">Het artikel komt uit Tijdschrift voor criminologie. </w:t>
      </w:r>
      <w:r w:rsidRPr="008023CE">
        <w:rPr>
          <w:sz w:val="24"/>
          <w:szCs w:val="24"/>
        </w:rPr>
        <w:t>Het Tijdschrift voor Criminologie is sinds 1958 hét Nederlandstalige publicatiepodium voor de strikt wetenschappelijke en onafhankelijke bestudering van problemen rond criminaliteit, straf en (on)veiligheid. Het biedt een mix van resultaten van empirisch onderzoek en theoretisch denkwerk. De kritische evaluaties van onderzoeksmethoden en theoretische ontwikkelingen maken het tijdschrift tot een must voor professionals in de criminologie, mensen uit de justitiële en politionele beroepspraktijk en wetenschappers uit aangrenzende vakgebieden. In twee van de vier nummers die per jaar verschijnen, wordt een actueel thema diepgaand belicht door prominente deskundigen en onderzoekers op het gekozen terrein. De twee andere nummers bevatten een aantal wetenschappelijke artikelen, een kroniek met een thematisch overzicht van recente wetenschappelijke ontwikkelingen, een discussie met inhoudelijke bijdragen aan het wetenschappelijke en maatschappelijke debat, besprekingen van proefschriften en oraties, signalementen van recent verschenen relev</w:t>
      </w:r>
      <w:r>
        <w:rPr>
          <w:sz w:val="24"/>
          <w:szCs w:val="24"/>
        </w:rPr>
        <w:t>ante publicaties, en een agenda (</w:t>
      </w:r>
      <w:hyperlink r:id="rId9" w:history="1">
        <w:r w:rsidRPr="000E05DF">
          <w:rPr>
            <w:rStyle w:val="Hyperlink"/>
            <w:sz w:val="24"/>
            <w:szCs w:val="24"/>
          </w:rPr>
          <w:t>http://www.bjutijdschriften.nl/tijdschrift/tijdschriftcriminologie/detail</w:t>
        </w:r>
      </w:hyperlink>
      <w:r>
        <w:rPr>
          <w:sz w:val="24"/>
          <w:szCs w:val="24"/>
        </w:rPr>
        <w:t>).</w:t>
      </w:r>
    </w:p>
    <w:p w:rsidR="0091653F" w:rsidRDefault="0091653F" w:rsidP="0091653F">
      <w:pPr>
        <w:rPr>
          <w:sz w:val="24"/>
          <w:szCs w:val="24"/>
          <w:u w:val="single"/>
        </w:rPr>
      </w:pPr>
      <w:r w:rsidRPr="008023CE">
        <w:rPr>
          <w:sz w:val="24"/>
          <w:szCs w:val="24"/>
          <w:u w:val="single"/>
        </w:rPr>
        <w:t>3 Auteur:</w:t>
      </w:r>
    </w:p>
    <w:p w:rsidR="0091653F" w:rsidRDefault="0091653F" w:rsidP="0091653F">
      <w:pPr>
        <w:ind w:left="705"/>
        <w:rPr>
          <w:sz w:val="24"/>
          <w:szCs w:val="24"/>
        </w:rPr>
      </w:pPr>
      <w:r w:rsidRPr="008023CE">
        <w:rPr>
          <w:sz w:val="24"/>
          <w:szCs w:val="24"/>
        </w:rPr>
        <w:t xml:space="preserve">Bob de Graaff, Christianne de Poot &amp; Edward </w:t>
      </w:r>
      <w:proofErr w:type="spellStart"/>
      <w:r w:rsidRPr="008023CE">
        <w:rPr>
          <w:sz w:val="24"/>
          <w:szCs w:val="24"/>
        </w:rPr>
        <w:t>Kleemans</w:t>
      </w:r>
      <w:proofErr w:type="spellEnd"/>
      <w:r>
        <w:rPr>
          <w:sz w:val="24"/>
          <w:szCs w:val="24"/>
        </w:rPr>
        <w:t xml:space="preserve"> zijn de auteurs van het artikel. </w:t>
      </w:r>
    </w:p>
    <w:p w:rsidR="0091653F" w:rsidRDefault="0091653F" w:rsidP="0091653F">
      <w:pPr>
        <w:ind w:left="705"/>
        <w:rPr>
          <w:sz w:val="24"/>
          <w:szCs w:val="24"/>
        </w:rPr>
      </w:pPr>
      <w:r w:rsidRPr="00FA55C2">
        <w:rPr>
          <w:sz w:val="24"/>
          <w:szCs w:val="24"/>
        </w:rPr>
        <w:t>Prof. dr. Bob de Graaff is profileringshoogleraar Intelligence en security studies bij de afdeling Geschiedenis van Internationale Betrekkingen. Van 2005 tot 2010 was hij al aan de faculteit Geesteswetenschappen verbonden als bijzonder hoogleraar Politieke en culturele reconstructie vanuit humanistisch perspectief, op een leerstoel die in het leven is geroepen door de Stichting Socrates. Van 2007 tot 2009 was hij Nederlands eerste hoogleraar Terrorisme en contraterrorisme aan de Campus Den Haag van de Universiteit Leiden. Bob de Graaff combineert zijn professoraat in Utrecht met een hoogleraarschap met dezelfde leeropdracht aan de Nederlandse Defensieacademie (</w:t>
      </w:r>
      <w:r>
        <w:rPr>
          <w:sz w:val="24"/>
          <w:szCs w:val="24"/>
        </w:rPr>
        <w:t>NLDA) in Breda (</w:t>
      </w:r>
      <w:hyperlink r:id="rId10" w:history="1">
        <w:r w:rsidRPr="000E05DF">
          <w:rPr>
            <w:rStyle w:val="Hyperlink"/>
            <w:sz w:val="24"/>
            <w:szCs w:val="24"/>
          </w:rPr>
          <w:t>http://www.uu.nl/medewerkers/BGJGraaff/0</w:t>
        </w:r>
      </w:hyperlink>
      <w:r>
        <w:rPr>
          <w:sz w:val="24"/>
          <w:szCs w:val="24"/>
        </w:rPr>
        <w:t>).</w:t>
      </w:r>
    </w:p>
    <w:p w:rsidR="0091653F" w:rsidRDefault="0091653F" w:rsidP="0091653F">
      <w:pPr>
        <w:ind w:left="705"/>
        <w:rPr>
          <w:sz w:val="24"/>
          <w:szCs w:val="24"/>
        </w:rPr>
      </w:pPr>
      <w:r w:rsidRPr="00FA55C2">
        <w:rPr>
          <w:sz w:val="24"/>
          <w:szCs w:val="24"/>
        </w:rPr>
        <w:t xml:space="preserve">Christianne de Poot is gespecialiseerd in het verrichten van onderzoek op het gebied van de opsporingspraktijk. Ze promoveerde in 1996 aan de Vrije Universiteit van Amsterdam op een onderzoek naar sturende vragen in verhoorsituaties. Sindsdien verricht en begeleidt ze empirisch onderzoek naar rechercheprocessen, opsporingsmethoden en criminaliteitsfenomenen, eerst aan het Nederlands Studiecentrum Criminaliteit en Rechtshandhaving (NSCR), en vanaf 2004 aan het Wetenschappelijk Onderzoek- en Documentatiecentrum (WODC) van het Ministerie van Justitie, en vanaf 2010 als lector aan de Hogeschool van Amsterdam en de Politieacademie. Over deze onderwerpen publiceerde ze samen met collega’s onder meer de boeken Politiepet, bivakmuts en toga (2001) Rechercheportret (2004), Kringen rond de dader (2006) en Jihadistisch terrorisme in Nederland (2009), Wetenschap op de plaats delict (2011), Het gebruik van de telefoon- en internettap in </w:t>
      </w:r>
      <w:r w:rsidRPr="00FA55C2">
        <w:rPr>
          <w:sz w:val="24"/>
          <w:szCs w:val="24"/>
        </w:rPr>
        <w:lastRenderedPageBreak/>
        <w:t>de opsporing (2012), De Wet bewaarplicht telecommunicatiegegevens (2013) en Evaluatie van de Wet opsporing terroristische misdrijven (2014). Naast haar functie als lector is Christianne als senior onderzoeker verbonden aan het WODC</w:t>
      </w:r>
      <w:r>
        <w:rPr>
          <w:sz w:val="24"/>
          <w:szCs w:val="24"/>
        </w:rPr>
        <w:t xml:space="preserve"> (</w:t>
      </w:r>
      <w:hyperlink r:id="rId11" w:history="1">
        <w:r w:rsidRPr="000E05DF">
          <w:rPr>
            <w:rStyle w:val="Hyperlink"/>
            <w:sz w:val="24"/>
            <w:szCs w:val="24"/>
          </w:rPr>
          <w:t>http://www.hva.nl/kc-techniek/gedeelde-content/onderzoeksprogrammas/forensisch-onderzoek/lectoren/lectoren.html</w:t>
        </w:r>
      </w:hyperlink>
      <w:r>
        <w:rPr>
          <w:sz w:val="24"/>
          <w:szCs w:val="24"/>
        </w:rPr>
        <w:t>)</w:t>
      </w:r>
      <w:r w:rsidRPr="00FA55C2">
        <w:rPr>
          <w:sz w:val="24"/>
          <w:szCs w:val="24"/>
        </w:rPr>
        <w:t>.</w:t>
      </w:r>
    </w:p>
    <w:p w:rsidR="0091653F" w:rsidRDefault="0091653F" w:rsidP="0091653F">
      <w:pPr>
        <w:ind w:left="705"/>
        <w:rPr>
          <w:sz w:val="24"/>
          <w:szCs w:val="24"/>
        </w:rPr>
      </w:pPr>
      <w:r w:rsidRPr="00FA55C2">
        <w:rPr>
          <w:sz w:val="24"/>
          <w:szCs w:val="24"/>
        </w:rPr>
        <w:t xml:space="preserve">Edward </w:t>
      </w:r>
      <w:proofErr w:type="spellStart"/>
      <w:r w:rsidRPr="00FA55C2">
        <w:rPr>
          <w:sz w:val="24"/>
          <w:szCs w:val="24"/>
        </w:rPr>
        <w:t>Kleemans</w:t>
      </w:r>
      <w:proofErr w:type="spellEnd"/>
      <w:r w:rsidRPr="00FA55C2">
        <w:rPr>
          <w:sz w:val="24"/>
          <w:szCs w:val="24"/>
        </w:rPr>
        <w:t xml:space="preserve"> is hoogleraar Zware Criminaliteit en Rechtshandhaving aan de Faculteit Rechtsgeleerdheid van de VU Amsterdam en programmaleider van het onderzoeksprogramma Empirie en Norm. Tot 2013 was hij tevens Hoofd van de Afdeling Criminaliteit, Rechtshandhaving en Sancties van het Wetenschappelijk Onderzoek- en Documentatiecentrum (WODC) van het Ministerie van Veiligheid en Justitie. Edward </w:t>
      </w:r>
      <w:proofErr w:type="spellStart"/>
      <w:r w:rsidRPr="00FA55C2">
        <w:rPr>
          <w:sz w:val="24"/>
          <w:szCs w:val="24"/>
        </w:rPr>
        <w:t>Kleemans</w:t>
      </w:r>
      <w:proofErr w:type="spellEnd"/>
      <w:r w:rsidRPr="00FA55C2">
        <w:rPr>
          <w:sz w:val="24"/>
          <w:szCs w:val="24"/>
        </w:rPr>
        <w:t xml:space="preserve"> studeerde in 1991 cum laude af in de Bestuurskunde (Universiteit Twente) en promoveerde in 1996 cum laude op zijn proefschrift ‘Strategische misdaadanalyse en stedelijke criminaliteit’. Hij is onder meer lid van een onderzoekscommissie van de National Academy of Sciences (US), de redactie van verschillende internationale wetenschappelijke tijdschriften en het bestuur van het International Center </w:t>
      </w:r>
      <w:proofErr w:type="spellStart"/>
      <w:r w:rsidRPr="00FA55C2">
        <w:rPr>
          <w:sz w:val="24"/>
          <w:szCs w:val="24"/>
        </w:rPr>
        <w:t>for</w:t>
      </w:r>
      <w:proofErr w:type="spellEnd"/>
      <w:r w:rsidRPr="00FA55C2">
        <w:rPr>
          <w:sz w:val="24"/>
          <w:szCs w:val="24"/>
        </w:rPr>
        <w:t xml:space="preserve"> Information </w:t>
      </w:r>
      <w:proofErr w:type="spellStart"/>
      <w:r w:rsidRPr="00FA55C2">
        <w:rPr>
          <w:sz w:val="24"/>
          <w:szCs w:val="24"/>
        </w:rPr>
        <w:t>and</w:t>
      </w:r>
      <w:proofErr w:type="spellEnd"/>
      <w:r w:rsidRPr="00FA55C2">
        <w:rPr>
          <w:sz w:val="24"/>
          <w:szCs w:val="24"/>
        </w:rPr>
        <w:t xml:space="preserve"> Research on </w:t>
      </w:r>
      <w:proofErr w:type="spellStart"/>
      <w:r w:rsidRPr="00FA55C2">
        <w:rPr>
          <w:sz w:val="24"/>
          <w:szCs w:val="24"/>
        </w:rPr>
        <w:t>Organised</w:t>
      </w:r>
      <w:proofErr w:type="spellEnd"/>
      <w:r w:rsidRPr="00FA55C2">
        <w:rPr>
          <w:sz w:val="24"/>
          <w:szCs w:val="24"/>
        </w:rPr>
        <w:t xml:space="preserve"> Crime (CIROC), het Amsterdam </w:t>
      </w:r>
      <w:proofErr w:type="spellStart"/>
      <w:r w:rsidRPr="00FA55C2">
        <w:rPr>
          <w:sz w:val="24"/>
          <w:szCs w:val="24"/>
        </w:rPr>
        <w:t>Law</w:t>
      </w:r>
      <w:proofErr w:type="spellEnd"/>
      <w:r w:rsidRPr="00FA55C2">
        <w:rPr>
          <w:sz w:val="24"/>
          <w:szCs w:val="24"/>
        </w:rPr>
        <w:t xml:space="preserve"> </w:t>
      </w:r>
      <w:proofErr w:type="spellStart"/>
      <w:r w:rsidRPr="00FA55C2">
        <w:rPr>
          <w:sz w:val="24"/>
          <w:szCs w:val="24"/>
        </w:rPr>
        <w:t>and</w:t>
      </w:r>
      <w:proofErr w:type="spellEnd"/>
      <w:r w:rsidRPr="00FA55C2">
        <w:rPr>
          <w:sz w:val="24"/>
          <w:szCs w:val="24"/>
        </w:rPr>
        <w:t xml:space="preserve"> </w:t>
      </w:r>
      <w:proofErr w:type="spellStart"/>
      <w:r w:rsidRPr="00FA55C2">
        <w:rPr>
          <w:sz w:val="24"/>
          <w:szCs w:val="24"/>
        </w:rPr>
        <w:t>Behavior</w:t>
      </w:r>
      <w:proofErr w:type="spellEnd"/>
      <w:r w:rsidRPr="00FA55C2">
        <w:rPr>
          <w:sz w:val="24"/>
          <w:szCs w:val="24"/>
        </w:rPr>
        <w:t xml:space="preserve"> </w:t>
      </w:r>
      <w:proofErr w:type="spellStart"/>
      <w:r w:rsidRPr="00FA55C2">
        <w:rPr>
          <w:sz w:val="24"/>
          <w:szCs w:val="24"/>
        </w:rPr>
        <w:t>Institute</w:t>
      </w:r>
      <w:proofErr w:type="spellEnd"/>
      <w:r w:rsidRPr="00FA55C2">
        <w:rPr>
          <w:sz w:val="24"/>
          <w:szCs w:val="24"/>
        </w:rPr>
        <w:t xml:space="preserve"> (A-LAB) en de European Society of </w:t>
      </w:r>
      <w:proofErr w:type="spellStart"/>
      <w:r w:rsidRPr="00FA55C2">
        <w:rPr>
          <w:sz w:val="24"/>
          <w:szCs w:val="24"/>
        </w:rPr>
        <w:t>Criminology</w:t>
      </w:r>
      <w:proofErr w:type="spellEnd"/>
      <w:r w:rsidRPr="00FA55C2">
        <w:rPr>
          <w:sz w:val="24"/>
          <w:szCs w:val="24"/>
        </w:rPr>
        <w:t xml:space="preserve"> (ESC)</w:t>
      </w:r>
      <w:r>
        <w:rPr>
          <w:sz w:val="24"/>
          <w:szCs w:val="24"/>
        </w:rPr>
        <w:t xml:space="preserve"> (</w:t>
      </w:r>
      <w:hyperlink r:id="rId12" w:history="1">
        <w:r w:rsidRPr="000E05DF">
          <w:rPr>
            <w:rStyle w:val="Hyperlink"/>
            <w:sz w:val="24"/>
            <w:szCs w:val="24"/>
          </w:rPr>
          <w:t>http://www.rechten.vu.nl/nl/organisatie/bureau/strafrecht-en-criminologie/kleeman-e-r-/</w:t>
        </w:r>
      </w:hyperlink>
      <w:r>
        <w:rPr>
          <w:sz w:val="24"/>
          <w:szCs w:val="24"/>
        </w:rPr>
        <w:t>)</w:t>
      </w:r>
      <w:r w:rsidRPr="00FA55C2">
        <w:rPr>
          <w:sz w:val="24"/>
          <w:szCs w:val="24"/>
        </w:rPr>
        <w:t>.</w:t>
      </w:r>
      <w:r>
        <w:rPr>
          <w:sz w:val="24"/>
          <w:szCs w:val="24"/>
        </w:rPr>
        <w:t xml:space="preserve"> </w:t>
      </w:r>
    </w:p>
    <w:p w:rsidR="0091653F" w:rsidRDefault="0091653F" w:rsidP="0091653F">
      <w:pPr>
        <w:ind w:left="705"/>
        <w:rPr>
          <w:sz w:val="24"/>
          <w:szCs w:val="24"/>
          <w:u w:val="single"/>
        </w:rPr>
      </w:pPr>
      <w:r w:rsidRPr="008028A4">
        <w:rPr>
          <w:sz w:val="24"/>
          <w:szCs w:val="24"/>
          <w:u w:val="single"/>
        </w:rPr>
        <w:t>4 Structuur</w:t>
      </w:r>
    </w:p>
    <w:p w:rsidR="0091653F" w:rsidRDefault="0091653F" w:rsidP="0091653F">
      <w:pPr>
        <w:ind w:left="705"/>
        <w:rPr>
          <w:sz w:val="24"/>
          <w:szCs w:val="24"/>
        </w:rPr>
      </w:pPr>
      <w:r>
        <w:rPr>
          <w:sz w:val="24"/>
          <w:szCs w:val="24"/>
        </w:rPr>
        <w:t>De tekst bevat een duidelijke structuur met verschillende tussentitels maar bestaat enkel uit tekst.</w:t>
      </w:r>
    </w:p>
    <w:p w:rsidR="0091653F" w:rsidRDefault="0091653F" w:rsidP="0091653F">
      <w:pPr>
        <w:ind w:left="705"/>
        <w:rPr>
          <w:sz w:val="24"/>
          <w:szCs w:val="24"/>
        </w:rPr>
      </w:pPr>
      <w:r>
        <w:rPr>
          <w:sz w:val="24"/>
          <w:szCs w:val="24"/>
        </w:rPr>
        <w:t>De bronnenlijst is volledig correct opgebouwd via APA</w:t>
      </w:r>
    </w:p>
    <w:p w:rsidR="0091653F" w:rsidRDefault="0091653F" w:rsidP="0091653F">
      <w:pPr>
        <w:ind w:left="705"/>
        <w:rPr>
          <w:sz w:val="24"/>
          <w:szCs w:val="24"/>
        </w:rPr>
      </w:pPr>
    </w:p>
    <w:p w:rsidR="0091653F" w:rsidRDefault="0091653F" w:rsidP="0091653F">
      <w:pPr>
        <w:ind w:left="705"/>
        <w:rPr>
          <w:sz w:val="24"/>
          <w:szCs w:val="24"/>
          <w:u w:val="single"/>
        </w:rPr>
      </w:pPr>
      <w:r w:rsidRPr="001373D1">
        <w:rPr>
          <w:sz w:val="24"/>
          <w:szCs w:val="24"/>
          <w:u w:val="single"/>
        </w:rPr>
        <w:t>5 Gelijksoortige info</w:t>
      </w:r>
    </w:p>
    <w:p w:rsidR="0091653F" w:rsidRDefault="0091653F" w:rsidP="0091653F">
      <w:pPr>
        <w:rPr>
          <w:sz w:val="24"/>
          <w:szCs w:val="24"/>
          <w:u w:val="single"/>
        </w:rPr>
      </w:pPr>
    </w:p>
    <w:p w:rsidR="0091653F" w:rsidRDefault="0091653F" w:rsidP="0091653F">
      <w:pPr>
        <w:ind w:left="705"/>
        <w:rPr>
          <w:sz w:val="24"/>
          <w:szCs w:val="24"/>
          <w:u w:val="single"/>
        </w:rPr>
      </w:pPr>
      <w:r>
        <w:rPr>
          <w:sz w:val="24"/>
          <w:szCs w:val="24"/>
          <w:u w:val="single"/>
        </w:rPr>
        <w:t>6 Lijsten</w:t>
      </w:r>
    </w:p>
    <w:tbl>
      <w:tblPr>
        <w:tblStyle w:val="Tabelraster"/>
        <w:tblpPr w:leftFromText="141" w:rightFromText="141" w:vertAnchor="text" w:horzAnchor="margin" w:tblpXSpec="right" w:tblpY="310"/>
        <w:tblW w:w="0" w:type="auto"/>
        <w:tblLook w:val="04A0" w:firstRow="1" w:lastRow="0" w:firstColumn="1" w:lastColumn="0" w:noHBand="0" w:noVBand="1"/>
      </w:tblPr>
      <w:tblGrid>
        <w:gridCol w:w="4220"/>
        <w:gridCol w:w="4137"/>
      </w:tblGrid>
      <w:tr w:rsidR="0091653F" w:rsidTr="00FB53F1">
        <w:tc>
          <w:tcPr>
            <w:tcW w:w="4220" w:type="dxa"/>
          </w:tcPr>
          <w:p w:rsidR="0091653F" w:rsidRPr="00B01EBC" w:rsidRDefault="0091653F" w:rsidP="00FB53F1">
            <w:pPr>
              <w:rPr>
                <w:b/>
                <w:sz w:val="24"/>
                <w:szCs w:val="24"/>
              </w:rPr>
            </w:pPr>
            <w:r w:rsidRPr="00B01EBC">
              <w:rPr>
                <w:b/>
                <w:sz w:val="24"/>
                <w:szCs w:val="24"/>
              </w:rPr>
              <w:t>Organisaties</w:t>
            </w:r>
          </w:p>
        </w:tc>
        <w:tc>
          <w:tcPr>
            <w:tcW w:w="4137" w:type="dxa"/>
          </w:tcPr>
          <w:p w:rsidR="0091653F" w:rsidRPr="00B01EBC" w:rsidRDefault="0091653F" w:rsidP="00FB53F1">
            <w:pPr>
              <w:rPr>
                <w:b/>
                <w:sz w:val="24"/>
                <w:szCs w:val="24"/>
              </w:rPr>
            </w:pPr>
            <w:r w:rsidRPr="00B01EBC">
              <w:rPr>
                <w:b/>
                <w:sz w:val="24"/>
                <w:szCs w:val="24"/>
              </w:rPr>
              <w:t>Info</w:t>
            </w:r>
          </w:p>
        </w:tc>
      </w:tr>
      <w:tr w:rsidR="0091653F" w:rsidTr="00FB53F1">
        <w:tc>
          <w:tcPr>
            <w:tcW w:w="4220" w:type="dxa"/>
          </w:tcPr>
          <w:p w:rsidR="0091653F" w:rsidRPr="00B01EBC" w:rsidRDefault="0091653F" w:rsidP="00FB53F1">
            <w:r w:rsidRPr="0077196C">
              <w:t>AIVD</w:t>
            </w:r>
          </w:p>
        </w:tc>
        <w:tc>
          <w:tcPr>
            <w:tcW w:w="4137" w:type="dxa"/>
          </w:tcPr>
          <w:p w:rsidR="0091653F" w:rsidRDefault="0091653F" w:rsidP="00FB53F1">
            <w:pPr>
              <w:rPr>
                <w:rFonts w:ascii="Arial" w:hAnsi="Arial" w:cs="Arial"/>
                <w:color w:val="252525"/>
                <w:sz w:val="21"/>
                <w:szCs w:val="21"/>
                <w:shd w:val="clear" w:color="auto" w:fill="FFFFFF"/>
              </w:rPr>
            </w:pP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Algemene Inlichtingen- en Veiligheidsdienst</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Fonts w:ascii="Arial" w:hAnsi="Arial" w:cs="Arial"/>
                <w:b/>
                <w:bCs/>
                <w:color w:val="252525"/>
                <w:sz w:val="21"/>
                <w:szCs w:val="21"/>
                <w:shd w:val="clear" w:color="auto" w:fill="FFFFFF"/>
              </w:rPr>
              <w:t>AIVD</w:t>
            </w:r>
            <w:r>
              <w:rPr>
                <w:rFonts w:ascii="Arial" w:hAnsi="Arial" w:cs="Arial"/>
                <w:color w:val="252525"/>
                <w:sz w:val="21"/>
                <w:szCs w:val="21"/>
                <w:shd w:val="clear" w:color="auto" w:fill="FFFFFF"/>
              </w:rPr>
              <w:t>) is een Nederlandse</w:t>
            </w:r>
            <w:r>
              <w:rPr>
                <w:rStyle w:val="apple-converted-space"/>
                <w:rFonts w:ascii="Arial" w:hAnsi="Arial" w:cs="Arial"/>
                <w:color w:val="252525"/>
                <w:sz w:val="21"/>
                <w:szCs w:val="21"/>
                <w:shd w:val="clear" w:color="auto" w:fill="FFFFFF"/>
              </w:rPr>
              <w:t> </w:t>
            </w:r>
            <w:hyperlink r:id="rId13" w:tooltip="Geheime dienst" w:history="1">
              <w:r>
                <w:rPr>
                  <w:rStyle w:val="Hyperlink"/>
                  <w:rFonts w:ascii="Arial" w:hAnsi="Arial" w:cs="Arial"/>
                  <w:color w:val="0B0080"/>
                  <w:sz w:val="21"/>
                  <w:szCs w:val="21"/>
                  <w:shd w:val="clear" w:color="auto" w:fill="FFFFFF"/>
                </w:rPr>
                <w:t>geheime dienst</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die zich onder verantwoordelijkheid van </w:t>
            </w:r>
            <w:proofErr w:type="spellStart"/>
            <w:r>
              <w:rPr>
                <w:rFonts w:ascii="Arial" w:hAnsi="Arial" w:cs="Arial"/>
                <w:color w:val="252525"/>
                <w:sz w:val="21"/>
                <w:szCs w:val="21"/>
                <w:shd w:val="clear" w:color="auto" w:fill="FFFFFF"/>
              </w:rPr>
              <w:t>het</w:t>
            </w:r>
            <w:hyperlink r:id="rId14" w:tooltip="Ministerie van Binnenlandse Zaken en Koninkrijksrelaties" w:history="1">
              <w:r>
                <w:rPr>
                  <w:rStyle w:val="Hyperlink"/>
                  <w:rFonts w:ascii="Arial" w:hAnsi="Arial" w:cs="Arial"/>
                  <w:color w:val="0B0080"/>
                  <w:sz w:val="21"/>
                  <w:szCs w:val="21"/>
                  <w:shd w:val="clear" w:color="auto" w:fill="FFFFFF"/>
                </w:rPr>
                <w:t>Ministerie</w:t>
              </w:r>
              <w:proofErr w:type="spellEnd"/>
              <w:r>
                <w:rPr>
                  <w:rStyle w:val="Hyperlink"/>
                  <w:rFonts w:ascii="Arial" w:hAnsi="Arial" w:cs="Arial"/>
                  <w:color w:val="0B0080"/>
                  <w:sz w:val="21"/>
                  <w:szCs w:val="21"/>
                  <w:shd w:val="clear" w:color="auto" w:fill="FFFFFF"/>
                </w:rPr>
                <w:t xml:space="preserve"> van Binnenlandse Zaken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bezighoudt met de binnenlandse veiligheid en inlichtingen op civiel gebied uit het buitenland verzameld.</w:t>
            </w:r>
          </w:p>
          <w:p w:rsidR="0091653F" w:rsidRDefault="0091653F" w:rsidP="00FB53F1">
            <w:pPr>
              <w:rPr>
                <w:rFonts w:ascii="Arial" w:hAnsi="Arial" w:cs="Arial"/>
                <w:color w:val="252525"/>
                <w:sz w:val="21"/>
                <w:szCs w:val="21"/>
                <w:shd w:val="clear" w:color="auto" w:fill="FFFFFF"/>
              </w:rPr>
            </w:pPr>
          </w:p>
          <w:p w:rsidR="0091653F" w:rsidRDefault="0091653F" w:rsidP="00FB53F1">
            <w:pPr>
              <w:rPr>
                <w:sz w:val="24"/>
                <w:szCs w:val="24"/>
              </w:rPr>
            </w:pPr>
            <w:r>
              <w:rPr>
                <w:rFonts w:ascii="Arial" w:hAnsi="Arial" w:cs="Arial"/>
                <w:color w:val="252525"/>
                <w:sz w:val="21"/>
                <w:szCs w:val="21"/>
                <w:shd w:val="clear" w:color="auto" w:fill="FFFFFF"/>
              </w:rPr>
              <w:t>Ik raadpleegde Wikipedia</w:t>
            </w:r>
          </w:p>
        </w:tc>
      </w:tr>
      <w:tr w:rsidR="0091653F" w:rsidTr="00FB53F1">
        <w:tc>
          <w:tcPr>
            <w:tcW w:w="4220" w:type="dxa"/>
          </w:tcPr>
          <w:p w:rsidR="0091653F" w:rsidRDefault="0091653F" w:rsidP="00FB53F1">
            <w:pPr>
              <w:rPr>
                <w:sz w:val="24"/>
                <w:szCs w:val="24"/>
              </w:rPr>
            </w:pPr>
            <w:r>
              <w:t xml:space="preserve">Global </w:t>
            </w:r>
            <w:proofErr w:type="spellStart"/>
            <w:r>
              <w:t>Terrorism</w:t>
            </w:r>
            <w:proofErr w:type="spellEnd"/>
            <w:r>
              <w:t xml:space="preserve"> Database</w:t>
            </w:r>
          </w:p>
        </w:tc>
        <w:tc>
          <w:tcPr>
            <w:tcW w:w="4137" w:type="dxa"/>
          </w:tcPr>
          <w:p w:rsidR="0091653F" w:rsidRDefault="0091653F" w:rsidP="00FB53F1">
            <w:pPr>
              <w:rPr>
                <w:rFonts w:ascii="Arial" w:hAnsi="Arial" w:cs="Arial"/>
                <w:color w:val="252525"/>
                <w:sz w:val="17"/>
                <w:szCs w:val="17"/>
                <w:shd w:val="clear" w:color="auto" w:fill="FFFFFF"/>
                <w:vertAlign w:val="superscript"/>
              </w:rPr>
            </w:pPr>
            <w:r>
              <w:rPr>
                <w:rFonts w:ascii="Arial" w:hAnsi="Arial" w:cs="Arial"/>
                <w:color w:val="252525"/>
                <w:sz w:val="21"/>
                <w:szCs w:val="21"/>
                <w:shd w:val="clear" w:color="auto" w:fill="FFFFFF"/>
              </w:rPr>
              <w:t>M</w:t>
            </w:r>
          </w:p>
          <w:p w:rsidR="0091653F" w:rsidRDefault="0091653F" w:rsidP="00FB53F1">
            <w:pPr>
              <w:rPr>
                <w:rFonts w:ascii="Arial" w:hAnsi="Arial" w:cs="Arial"/>
                <w:color w:val="252525"/>
                <w:sz w:val="17"/>
                <w:szCs w:val="17"/>
                <w:shd w:val="clear" w:color="auto" w:fill="FFFFFF"/>
                <w:vertAlign w:val="superscript"/>
              </w:rPr>
            </w:pPr>
          </w:p>
          <w:p w:rsidR="0091653F" w:rsidRDefault="0091653F" w:rsidP="00FB53F1">
            <w:pPr>
              <w:rPr>
                <w:sz w:val="24"/>
                <w:szCs w:val="24"/>
              </w:rPr>
            </w:pPr>
            <w:r>
              <w:rPr>
                <w:rFonts w:ascii="Arial" w:hAnsi="Arial" w:cs="Arial"/>
                <w:color w:val="252525"/>
                <w:sz w:val="21"/>
                <w:szCs w:val="21"/>
                <w:shd w:val="clear" w:color="auto" w:fill="FFFFFF"/>
              </w:rPr>
              <w:t>Ik raadpleegde Wikipedia</w:t>
            </w:r>
          </w:p>
        </w:tc>
      </w:tr>
      <w:tr w:rsidR="0091653F" w:rsidTr="00FB53F1">
        <w:tc>
          <w:tcPr>
            <w:tcW w:w="4220" w:type="dxa"/>
          </w:tcPr>
          <w:p w:rsidR="0091653F" w:rsidRPr="00B01EBC" w:rsidRDefault="0091653F" w:rsidP="00FB53F1">
            <w:r w:rsidRPr="0077196C">
              <w:lastRenderedPageBreak/>
              <w:t>Minis</w:t>
            </w:r>
            <w:r>
              <w:t xml:space="preserve">terie van Binnenlandse Zaken </w:t>
            </w:r>
          </w:p>
        </w:tc>
        <w:tc>
          <w:tcPr>
            <w:tcW w:w="4137" w:type="dxa"/>
          </w:tcPr>
          <w:p w:rsidR="0091653F" w:rsidRDefault="0091653F" w:rsidP="00FB53F1">
            <w:pPr>
              <w:rPr>
                <w:rFonts w:ascii="Arial" w:hAnsi="Arial" w:cs="Arial"/>
                <w:color w:val="252525"/>
                <w:sz w:val="21"/>
                <w:szCs w:val="21"/>
                <w:shd w:val="clear" w:color="auto" w:fill="FFFFFF"/>
              </w:rPr>
            </w:pPr>
            <w:r>
              <w:rPr>
                <w:rFonts w:ascii="Arial" w:hAnsi="Arial" w:cs="Arial"/>
                <w:color w:val="252525"/>
                <w:sz w:val="21"/>
                <w:szCs w:val="21"/>
                <w:shd w:val="clear" w:color="auto" w:fill="FFFFFF"/>
              </w:rPr>
              <w:t>Het Nederlandse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ministerie van Binnenlandse Zaken en Koninkrijksrelaties</w:t>
            </w:r>
            <w:r>
              <w:rPr>
                <w:rFonts w:ascii="Arial" w:hAnsi="Arial" w:cs="Arial"/>
                <w:color w:val="252525"/>
                <w:sz w:val="21"/>
                <w:szCs w:val="21"/>
                <w:shd w:val="clear" w:color="auto" w:fill="FFFFFF"/>
              </w:rPr>
              <w:t>(afgekort tot BZK) is de opvolger van het vroegere ministerie van Binnenlandse Zaken (afgekort tot BiZa).</w:t>
            </w:r>
            <w:r>
              <w:rPr>
                <w:rFonts w:ascii="Arial" w:hAnsi="Arial" w:cs="Arial"/>
                <w:color w:val="252525"/>
                <w:sz w:val="21"/>
                <w:szCs w:val="21"/>
              </w:rPr>
              <w:br/>
            </w:r>
            <w:r>
              <w:rPr>
                <w:rFonts w:ascii="Arial" w:hAnsi="Arial" w:cs="Arial"/>
                <w:color w:val="252525"/>
                <w:sz w:val="21"/>
                <w:szCs w:val="21"/>
                <w:shd w:val="clear" w:color="auto" w:fill="FFFFFF"/>
              </w:rPr>
              <w:t>De toevoeging "Koninkrijksrelaties" (sinds</w:t>
            </w:r>
            <w:hyperlink r:id="rId15" w:tooltip="1998" w:history="1">
              <w:r>
                <w:rPr>
                  <w:rStyle w:val="Hyperlink"/>
                  <w:rFonts w:ascii="Arial" w:hAnsi="Arial" w:cs="Arial"/>
                  <w:color w:val="0B0080"/>
                  <w:sz w:val="21"/>
                  <w:szCs w:val="21"/>
                  <w:shd w:val="clear" w:color="auto" w:fill="FFFFFF"/>
                </w:rPr>
                <w:t>1998</w:t>
              </w:r>
            </w:hyperlink>
            <w:r>
              <w:rPr>
                <w:rFonts w:ascii="Arial" w:hAnsi="Arial" w:cs="Arial"/>
                <w:color w:val="252525"/>
                <w:sz w:val="21"/>
                <w:szCs w:val="21"/>
                <w:shd w:val="clear" w:color="auto" w:fill="FFFFFF"/>
              </w:rPr>
              <w:t>) heeft betrekking op de overzeese rijksdelen</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"https://nl.wikipedia.org/wiki/Aruba" \o "Aruba" </w:instrText>
            </w:r>
            <w:r>
              <w:fldChar w:fldCharType="separate"/>
            </w:r>
            <w:r>
              <w:rPr>
                <w:rStyle w:val="Hyperlink"/>
                <w:rFonts w:ascii="Arial" w:hAnsi="Arial" w:cs="Arial"/>
                <w:color w:val="0B0080"/>
                <w:sz w:val="21"/>
                <w:szCs w:val="21"/>
                <w:shd w:val="clear" w:color="auto" w:fill="FFFFFF"/>
              </w:rPr>
              <w:t>Aruba</w:t>
            </w:r>
            <w:r>
              <w:fldChar w:fldCharType="end"/>
            </w:r>
            <w:r>
              <w:rPr>
                <w:rFonts w:ascii="Arial" w:hAnsi="Arial" w:cs="Arial"/>
                <w:color w:val="252525"/>
                <w:sz w:val="21"/>
                <w:szCs w:val="21"/>
                <w:shd w:val="clear" w:color="auto" w:fill="FFFFFF"/>
              </w:rPr>
              <w:t>,</w:t>
            </w:r>
            <w:hyperlink r:id="rId16" w:tooltip="Curaçao" w:history="1">
              <w:r>
                <w:rPr>
                  <w:rStyle w:val="Hyperlink"/>
                  <w:rFonts w:ascii="Arial" w:hAnsi="Arial" w:cs="Arial"/>
                  <w:color w:val="0B0080"/>
                  <w:sz w:val="21"/>
                  <w:szCs w:val="21"/>
                  <w:shd w:val="clear" w:color="auto" w:fill="FFFFFF"/>
                </w:rPr>
                <w:t>Curaçao</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w:t>
            </w:r>
            <w:r>
              <w:rPr>
                <w:rStyle w:val="apple-converted-space"/>
                <w:rFonts w:ascii="Arial" w:hAnsi="Arial" w:cs="Arial"/>
                <w:color w:val="252525"/>
                <w:sz w:val="21"/>
                <w:szCs w:val="21"/>
                <w:shd w:val="clear" w:color="auto" w:fill="FFFFFF"/>
              </w:rPr>
              <w:t> </w:t>
            </w:r>
            <w:hyperlink r:id="rId17" w:tooltip="Sint Maarten (land)" w:history="1">
              <w:r>
                <w:rPr>
                  <w:rStyle w:val="Hyperlink"/>
                  <w:rFonts w:ascii="Arial" w:hAnsi="Arial" w:cs="Arial"/>
                  <w:color w:val="0B0080"/>
                  <w:sz w:val="21"/>
                  <w:szCs w:val="21"/>
                  <w:shd w:val="clear" w:color="auto" w:fill="FFFFFF"/>
                </w:rPr>
                <w:t>Sint Maarten</w:t>
              </w:r>
            </w:hyperlink>
            <w:r>
              <w:rPr>
                <w:rFonts w:ascii="Arial" w:hAnsi="Arial" w:cs="Arial"/>
                <w:color w:val="252525"/>
                <w:sz w:val="21"/>
                <w:szCs w:val="21"/>
                <w:shd w:val="clear" w:color="auto" w:fill="FFFFFF"/>
              </w:rPr>
              <w:t>, die voordien onder verantwoordelijkheid vielen van het</w:t>
            </w:r>
            <w:r>
              <w:rPr>
                <w:rStyle w:val="apple-converted-space"/>
                <w:rFonts w:ascii="Arial" w:hAnsi="Arial" w:cs="Arial"/>
                <w:color w:val="252525"/>
                <w:sz w:val="21"/>
                <w:szCs w:val="21"/>
                <w:shd w:val="clear" w:color="auto" w:fill="FFFFFF"/>
              </w:rPr>
              <w:t> </w:t>
            </w:r>
            <w:hyperlink r:id="rId18" w:tooltip="Kabinet voor Nederlands-Antilliaanse en Arubaanse Zaken" w:history="1">
              <w:r>
                <w:rPr>
                  <w:rStyle w:val="Hyperlink"/>
                  <w:rFonts w:ascii="Arial" w:hAnsi="Arial" w:cs="Arial"/>
                  <w:color w:val="0B0080"/>
                  <w:sz w:val="21"/>
                  <w:szCs w:val="21"/>
                  <w:shd w:val="clear" w:color="auto" w:fill="FFFFFF"/>
                </w:rPr>
                <w:t>Kabinet voor Nederlands-Antilliaanse en Arubaanse Zaken</w:t>
              </w:r>
            </w:hyperlink>
            <w:r>
              <w:rPr>
                <w:rFonts w:ascii="Arial" w:hAnsi="Arial" w:cs="Arial"/>
                <w:color w:val="252525"/>
                <w:sz w:val="21"/>
                <w:szCs w:val="21"/>
                <w:shd w:val="clear" w:color="auto" w:fill="FFFFFF"/>
              </w:rPr>
              <w:t>.</w:t>
            </w:r>
          </w:p>
          <w:p w:rsidR="0091653F" w:rsidRDefault="0091653F" w:rsidP="00FB53F1">
            <w:pPr>
              <w:rPr>
                <w:rFonts w:ascii="Arial" w:hAnsi="Arial" w:cs="Arial"/>
                <w:color w:val="252525"/>
                <w:sz w:val="21"/>
                <w:szCs w:val="21"/>
                <w:shd w:val="clear" w:color="auto" w:fill="FFFFFF"/>
              </w:rPr>
            </w:pPr>
          </w:p>
          <w:p w:rsidR="0091653F" w:rsidRPr="006A3D49" w:rsidRDefault="0091653F" w:rsidP="00FB53F1">
            <w:pPr>
              <w:rPr>
                <w:rFonts w:ascii="Arial" w:hAnsi="Arial" w:cs="Arial"/>
                <w:color w:val="252525"/>
                <w:sz w:val="21"/>
                <w:szCs w:val="21"/>
                <w:shd w:val="clear" w:color="auto" w:fill="FFFFFF"/>
              </w:rPr>
            </w:pPr>
            <w:r>
              <w:rPr>
                <w:rFonts w:ascii="Arial" w:hAnsi="Arial" w:cs="Arial"/>
                <w:color w:val="252525"/>
                <w:sz w:val="21"/>
                <w:szCs w:val="21"/>
                <w:shd w:val="clear" w:color="auto" w:fill="FFFFFF"/>
              </w:rPr>
              <w:t>Ik raadpleegde Wikipedia</w:t>
            </w:r>
          </w:p>
        </w:tc>
      </w:tr>
    </w:tbl>
    <w:p w:rsidR="0091653F" w:rsidRDefault="0091653F" w:rsidP="0091653F">
      <w:pPr>
        <w:rPr>
          <w:lang w:val="nl-NL"/>
        </w:rPr>
      </w:pPr>
    </w:p>
    <w:p w:rsidR="0091653F" w:rsidRDefault="0091653F" w:rsidP="0091653F"/>
    <w:p w:rsidR="0091653F" w:rsidRDefault="0091653F" w:rsidP="0091653F">
      <w:r>
        <w:t xml:space="preserve"> </w:t>
      </w:r>
    </w:p>
    <w:p w:rsidR="0091653F" w:rsidRDefault="0091653F" w:rsidP="0091653F"/>
    <w:p w:rsidR="0091653F" w:rsidRDefault="0091653F" w:rsidP="0091653F"/>
    <w:p w:rsidR="0091653F" w:rsidRDefault="0091653F" w:rsidP="0091653F"/>
    <w:p w:rsidR="0091653F" w:rsidRPr="0077196C"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tbl>
      <w:tblPr>
        <w:tblStyle w:val="Tabelraster"/>
        <w:tblpPr w:leftFromText="141" w:rightFromText="141" w:vertAnchor="text" w:horzAnchor="margin" w:tblpXSpec="center" w:tblpY="-666"/>
        <w:tblW w:w="7842" w:type="dxa"/>
        <w:tblLook w:val="04A0" w:firstRow="1" w:lastRow="0" w:firstColumn="1" w:lastColumn="0" w:noHBand="0" w:noVBand="1"/>
      </w:tblPr>
      <w:tblGrid>
        <w:gridCol w:w="1305"/>
        <w:gridCol w:w="2571"/>
        <w:gridCol w:w="3966"/>
      </w:tblGrid>
      <w:tr w:rsidR="0091653F" w:rsidTr="00FB53F1">
        <w:trPr>
          <w:trHeight w:val="232"/>
        </w:trPr>
        <w:tc>
          <w:tcPr>
            <w:tcW w:w="1305" w:type="dxa"/>
          </w:tcPr>
          <w:p w:rsidR="0091653F" w:rsidRPr="00B01EBC" w:rsidRDefault="0091653F" w:rsidP="00FB53F1">
            <w:pPr>
              <w:rPr>
                <w:b/>
              </w:rPr>
            </w:pPr>
            <w:r w:rsidRPr="00B01EBC">
              <w:rPr>
                <w:b/>
              </w:rPr>
              <w:lastRenderedPageBreak/>
              <w:t>Specialisten</w:t>
            </w:r>
          </w:p>
        </w:tc>
        <w:tc>
          <w:tcPr>
            <w:tcW w:w="2571" w:type="dxa"/>
          </w:tcPr>
          <w:p w:rsidR="0091653F" w:rsidRPr="00B01EBC" w:rsidRDefault="0091653F" w:rsidP="00FB53F1">
            <w:pPr>
              <w:rPr>
                <w:b/>
              </w:rPr>
            </w:pPr>
            <w:r>
              <w:rPr>
                <w:b/>
              </w:rPr>
              <w:t>Foto</w:t>
            </w:r>
          </w:p>
        </w:tc>
        <w:tc>
          <w:tcPr>
            <w:tcW w:w="3966" w:type="dxa"/>
          </w:tcPr>
          <w:p w:rsidR="0091653F" w:rsidRPr="00B01EBC" w:rsidRDefault="0091653F" w:rsidP="00FB53F1">
            <w:pPr>
              <w:rPr>
                <w:b/>
              </w:rPr>
            </w:pPr>
            <w:r w:rsidRPr="00B01EBC">
              <w:rPr>
                <w:b/>
              </w:rPr>
              <w:t>Info</w:t>
            </w:r>
          </w:p>
        </w:tc>
      </w:tr>
      <w:tr w:rsidR="0091653F" w:rsidTr="00FB53F1">
        <w:trPr>
          <w:trHeight w:val="219"/>
        </w:trPr>
        <w:tc>
          <w:tcPr>
            <w:tcW w:w="1305" w:type="dxa"/>
          </w:tcPr>
          <w:p w:rsidR="0091653F" w:rsidRDefault="0091653F" w:rsidP="00FB53F1">
            <w:proofErr w:type="spellStart"/>
            <w:r w:rsidRPr="0077196C">
              <w:t>Bjørgo</w:t>
            </w:r>
            <w:proofErr w:type="spellEnd"/>
          </w:p>
        </w:tc>
        <w:tc>
          <w:tcPr>
            <w:tcW w:w="2571" w:type="dxa"/>
          </w:tcPr>
          <w:p w:rsidR="0091653F" w:rsidRDefault="0091653F" w:rsidP="00FB53F1">
            <w:r w:rsidRPr="00F91A38">
              <w:rPr>
                <w:noProof/>
                <w:lang w:eastAsia="nl-BE"/>
              </w:rPr>
              <w:drawing>
                <wp:inline distT="0" distB="0" distL="0" distR="0" wp14:anchorId="44A029D2" wp14:editId="4F712BF7">
                  <wp:extent cx="906561" cy="1362075"/>
                  <wp:effectExtent l="0" t="0" r="8255" b="0"/>
                  <wp:docPr id="1" name="Afbeelding 1" descr="http://www.phs.no/Images/Ansatte/Forskere_og_faglige/Profilbilder/1/Tore%20Bj%c3%b8rgo.jpg?maxwidt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no/Images/Ansatte/Forskere_og_faglige/Profilbilder/1/Tore%20Bj%c3%b8rgo.jpg?maxwidth=2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341" cy="1387286"/>
                          </a:xfrm>
                          <a:prstGeom prst="rect">
                            <a:avLst/>
                          </a:prstGeom>
                          <a:noFill/>
                          <a:ln>
                            <a:noFill/>
                          </a:ln>
                        </pic:spPr>
                      </pic:pic>
                    </a:graphicData>
                  </a:graphic>
                </wp:inline>
              </w:drawing>
            </w:r>
            <w:r>
              <w:t>gevonden op Google afbeeldingen</w:t>
            </w:r>
          </w:p>
        </w:tc>
        <w:tc>
          <w:tcPr>
            <w:tcW w:w="3966" w:type="dxa"/>
          </w:tcPr>
          <w:p w:rsidR="0091653F" w:rsidRDefault="0091653F" w:rsidP="00FB53F1">
            <w:pPr>
              <w:pStyle w:val="Kop3"/>
              <w:shd w:val="clear" w:color="auto" w:fill="FFFFFF"/>
              <w:spacing w:before="0" w:after="240"/>
              <w:outlineLvl w:val="2"/>
              <w:rPr>
                <w:rFonts w:ascii="Verdana" w:hAnsi="Verdana"/>
                <w:color w:val="1A1919"/>
                <w:sz w:val="18"/>
                <w:szCs w:val="18"/>
              </w:rPr>
            </w:pPr>
            <w:r>
              <w:rPr>
                <w:rFonts w:ascii="Verdana" w:hAnsi="Verdana"/>
                <w:b/>
                <w:bCs/>
                <w:color w:val="1A1919"/>
                <w:sz w:val="18"/>
                <w:szCs w:val="18"/>
              </w:rPr>
              <w:t xml:space="preserve">Professor - Research </w:t>
            </w:r>
            <w:proofErr w:type="spellStart"/>
            <w:r>
              <w:rPr>
                <w:rFonts w:ascii="Verdana" w:hAnsi="Verdana"/>
                <w:b/>
                <w:bCs/>
                <w:color w:val="1A1919"/>
                <w:sz w:val="18"/>
                <w:szCs w:val="18"/>
              </w:rPr>
              <w:t>Department</w:t>
            </w:r>
            <w:proofErr w:type="spellEnd"/>
          </w:p>
          <w:p w:rsidR="0091653F" w:rsidRDefault="0091653F" w:rsidP="00FB53F1"/>
          <w:p w:rsidR="0091653F" w:rsidRPr="00F91A38" w:rsidRDefault="0091653F" w:rsidP="00FB53F1"/>
          <w:p w:rsidR="0091653F" w:rsidRDefault="0091653F" w:rsidP="00FB53F1"/>
          <w:p w:rsidR="0091653F" w:rsidRDefault="0091653F" w:rsidP="00FB53F1"/>
          <w:p w:rsidR="0091653F" w:rsidRDefault="0091653F" w:rsidP="00FB53F1"/>
          <w:p w:rsidR="0091653F" w:rsidRPr="00F91A38" w:rsidRDefault="0091653F" w:rsidP="00FB53F1">
            <w:r>
              <w:t xml:space="preserve">Ik raadpleegde hiervoor  </w:t>
            </w:r>
            <w:r w:rsidRPr="00F91A38">
              <w:t>http://www.phs.no/en/Researchers/tore-bjorgo/</w:t>
            </w:r>
          </w:p>
        </w:tc>
      </w:tr>
      <w:tr w:rsidR="0091653F" w:rsidTr="00FB53F1">
        <w:trPr>
          <w:trHeight w:val="219"/>
        </w:trPr>
        <w:tc>
          <w:tcPr>
            <w:tcW w:w="1305" w:type="dxa"/>
          </w:tcPr>
          <w:p w:rsidR="0091653F" w:rsidRDefault="0091653F" w:rsidP="00FB53F1">
            <w:r w:rsidRPr="0077196C">
              <w:t>Sir Ian Blair</w:t>
            </w:r>
          </w:p>
        </w:tc>
        <w:tc>
          <w:tcPr>
            <w:tcW w:w="2571" w:type="dxa"/>
          </w:tcPr>
          <w:p w:rsidR="0091653F" w:rsidRDefault="0091653F" w:rsidP="00FB53F1"/>
          <w:p w:rsidR="0091653F" w:rsidRDefault="0091653F" w:rsidP="00FB53F1">
            <w:r w:rsidRPr="00F91A38">
              <w:rPr>
                <w:noProof/>
                <w:lang w:eastAsia="nl-BE"/>
              </w:rPr>
              <w:drawing>
                <wp:inline distT="0" distB="0" distL="0" distR="0" wp14:anchorId="43B071EE" wp14:editId="630F9113">
                  <wp:extent cx="1495425" cy="936266"/>
                  <wp:effectExtent l="0" t="0" r="0" b="0"/>
                  <wp:docPr id="2" name="Afbeelding 2" descr="http://i.telegraph.co.uk/multimedia/archive/00784/Ian-Blair-460_7849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0784/Ian-Blair-460_784956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7909" cy="944082"/>
                          </a:xfrm>
                          <a:prstGeom prst="rect">
                            <a:avLst/>
                          </a:prstGeom>
                          <a:noFill/>
                          <a:ln>
                            <a:noFill/>
                          </a:ln>
                        </pic:spPr>
                      </pic:pic>
                    </a:graphicData>
                  </a:graphic>
                </wp:inline>
              </w:drawing>
            </w:r>
          </w:p>
          <w:p w:rsidR="0091653F" w:rsidRDefault="0091653F" w:rsidP="00FB53F1">
            <w:r>
              <w:t>Gevonden op Google afbeeldingen</w:t>
            </w:r>
          </w:p>
          <w:p w:rsidR="0091653F" w:rsidRDefault="0091653F" w:rsidP="00FB53F1"/>
        </w:tc>
        <w:tc>
          <w:tcPr>
            <w:tcW w:w="3966" w:type="dxa"/>
          </w:tcPr>
          <w:p w:rsidR="0091653F" w:rsidRPr="00942DF2" w:rsidRDefault="0091653F" w:rsidP="00FB53F1">
            <w:pPr>
              <w:rPr>
                <w:rFonts w:ascii="Arial" w:hAnsi="Arial" w:cs="Arial"/>
                <w:color w:val="252525"/>
                <w:sz w:val="21"/>
                <w:szCs w:val="21"/>
                <w:shd w:val="clear" w:color="auto" w:fill="FFFFFF"/>
              </w:rPr>
            </w:pPr>
            <w:r w:rsidRPr="00942DF2">
              <w:rPr>
                <w:rFonts w:ascii="Arial" w:hAnsi="Arial" w:cs="Arial"/>
                <w:bCs/>
                <w:color w:val="252525"/>
                <w:sz w:val="21"/>
                <w:szCs w:val="21"/>
                <w:shd w:val="clear" w:color="auto" w:fill="FFFFFF"/>
              </w:rPr>
              <w:t xml:space="preserve">Ian Warwick Blair, Baron Blair of </w:t>
            </w:r>
            <w:proofErr w:type="spellStart"/>
            <w:r w:rsidRPr="00942DF2">
              <w:rPr>
                <w:rFonts w:ascii="Arial" w:hAnsi="Arial" w:cs="Arial"/>
                <w:bCs/>
                <w:color w:val="252525"/>
                <w:sz w:val="21"/>
                <w:szCs w:val="21"/>
                <w:shd w:val="clear" w:color="auto" w:fill="FFFFFF"/>
              </w:rPr>
              <w:t>Boughton</w:t>
            </w:r>
            <w:proofErr w:type="spellEnd"/>
            <w:r w:rsidRPr="00942DF2">
              <w:rPr>
                <w:rFonts w:ascii="Arial" w:hAnsi="Arial" w:cs="Arial"/>
                <w:color w:val="252525"/>
                <w:sz w:val="21"/>
                <w:szCs w:val="21"/>
                <w:shd w:val="clear" w:color="auto" w:fill="FFFFFF"/>
              </w:rPr>
              <w:t>,</w:t>
            </w:r>
            <w:r w:rsidRPr="00942DF2">
              <w:rPr>
                <w:rStyle w:val="apple-converted-space"/>
                <w:rFonts w:ascii="Arial" w:hAnsi="Arial" w:cs="Arial"/>
                <w:color w:val="252525"/>
                <w:sz w:val="21"/>
                <w:szCs w:val="21"/>
                <w:shd w:val="clear" w:color="auto" w:fill="FFFFFF"/>
              </w:rPr>
              <w:t> </w:t>
            </w:r>
            <w:hyperlink r:id="rId21" w:tooltip="Queen's Police Medal" w:history="1">
              <w:r w:rsidRPr="00942DF2">
                <w:rPr>
                  <w:rStyle w:val="Hyperlink"/>
                  <w:rFonts w:ascii="Arial" w:hAnsi="Arial" w:cs="Arial"/>
                  <w:color w:val="0B0080"/>
                  <w:sz w:val="21"/>
                  <w:szCs w:val="21"/>
                  <w:shd w:val="clear" w:color="auto" w:fill="FFFFFF"/>
                </w:rPr>
                <w:t>QPM</w:t>
              </w:r>
            </w:hyperlink>
            <w:r w:rsidRPr="00942DF2">
              <w:rPr>
                <w:rFonts w:ascii="Arial" w:hAnsi="Arial" w:cs="Arial"/>
                <w:color w:val="252525"/>
                <w:sz w:val="21"/>
                <w:szCs w:val="21"/>
                <w:shd w:val="clear" w:color="auto" w:fill="FFFFFF"/>
              </w:rPr>
              <w:t xml:space="preserve">, Kt. (born 19 </w:t>
            </w:r>
            <w:proofErr w:type="spellStart"/>
            <w:r w:rsidRPr="00942DF2">
              <w:rPr>
                <w:rFonts w:ascii="Arial" w:hAnsi="Arial" w:cs="Arial"/>
                <w:color w:val="252525"/>
                <w:sz w:val="21"/>
                <w:szCs w:val="21"/>
                <w:shd w:val="clear" w:color="auto" w:fill="FFFFFF"/>
              </w:rPr>
              <w:t>March</w:t>
            </w:r>
            <w:proofErr w:type="spellEnd"/>
            <w:r w:rsidRPr="00942DF2">
              <w:rPr>
                <w:rFonts w:ascii="Arial" w:hAnsi="Arial" w:cs="Arial"/>
                <w:color w:val="252525"/>
                <w:sz w:val="21"/>
                <w:szCs w:val="21"/>
                <w:shd w:val="clear" w:color="auto" w:fill="FFFFFF"/>
              </w:rPr>
              <w:t xml:space="preserve"> 1953) is a </w:t>
            </w:r>
            <w:proofErr w:type="spellStart"/>
            <w:r w:rsidRPr="00942DF2">
              <w:rPr>
                <w:rFonts w:ascii="Arial" w:hAnsi="Arial" w:cs="Arial"/>
                <w:color w:val="252525"/>
                <w:sz w:val="21"/>
                <w:szCs w:val="21"/>
                <w:shd w:val="clear" w:color="auto" w:fill="FFFFFF"/>
              </w:rPr>
              <w:t>retired</w:t>
            </w:r>
            <w:proofErr w:type="spellEnd"/>
            <w:r w:rsidRPr="00942DF2">
              <w:rPr>
                <w:rStyle w:val="apple-converted-space"/>
                <w:rFonts w:ascii="Arial" w:hAnsi="Arial" w:cs="Arial"/>
                <w:color w:val="252525"/>
                <w:sz w:val="21"/>
                <w:szCs w:val="21"/>
                <w:shd w:val="clear" w:color="auto" w:fill="FFFFFF"/>
              </w:rPr>
              <w:t> </w:t>
            </w:r>
            <w:hyperlink r:id="rId22" w:tooltip="Law enforcement in the United Kingdom" w:history="1">
              <w:r w:rsidRPr="00942DF2">
                <w:rPr>
                  <w:rStyle w:val="Hyperlink"/>
                  <w:rFonts w:ascii="Arial" w:hAnsi="Arial" w:cs="Arial"/>
                  <w:color w:val="0B0080"/>
                  <w:sz w:val="21"/>
                  <w:szCs w:val="21"/>
                  <w:shd w:val="clear" w:color="auto" w:fill="FFFFFF"/>
                </w:rPr>
                <w:t>British</w:t>
              </w:r>
            </w:hyperlink>
            <w:r w:rsidRPr="00942DF2">
              <w:rPr>
                <w:rStyle w:val="apple-converted-space"/>
                <w:rFonts w:ascii="Arial" w:hAnsi="Arial" w:cs="Arial"/>
                <w:color w:val="252525"/>
                <w:sz w:val="21"/>
                <w:szCs w:val="21"/>
                <w:shd w:val="clear" w:color="auto" w:fill="FFFFFF"/>
              </w:rPr>
              <w:t> </w:t>
            </w:r>
            <w:proofErr w:type="spellStart"/>
            <w:r w:rsidRPr="00942DF2">
              <w:fldChar w:fldCharType="begin"/>
            </w:r>
            <w:r w:rsidRPr="00942DF2">
              <w:instrText xml:space="preserve"> HYPERLINK "https://en.wikipedia.org/wiki/Police_officer" \o "Police officer" </w:instrText>
            </w:r>
            <w:r w:rsidRPr="00942DF2">
              <w:fldChar w:fldCharType="separate"/>
            </w:r>
            <w:r w:rsidRPr="00942DF2">
              <w:rPr>
                <w:rStyle w:val="Hyperlink"/>
                <w:rFonts w:ascii="Arial" w:hAnsi="Arial" w:cs="Arial"/>
                <w:color w:val="0B0080"/>
                <w:sz w:val="21"/>
                <w:szCs w:val="21"/>
                <w:shd w:val="clear" w:color="auto" w:fill="FFFFFF"/>
              </w:rPr>
              <w:t>policeman</w:t>
            </w:r>
            <w:proofErr w:type="spellEnd"/>
            <w:r w:rsidRPr="00942DF2">
              <w:fldChar w:fldCharType="end"/>
            </w:r>
            <w:r w:rsidRPr="00942DF2">
              <w:rPr>
                <w:rStyle w:val="apple-converted-space"/>
                <w:rFonts w:ascii="Arial" w:hAnsi="Arial" w:cs="Arial"/>
                <w:color w:val="252525"/>
                <w:sz w:val="21"/>
                <w:szCs w:val="21"/>
                <w:shd w:val="clear" w:color="auto" w:fill="FFFFFF"/>
              </w:rPr>
              <w:t> </w:t>
            </w:r>
            <w:proofErr w:type="spellStart"/>
            <w:r w:rsidRPr="00942DF2">
              <w:rPr>
                <w:rFonts w:ascii="Arial" w:hAnsi="Arial" w:cs="Arial"/>
                <w:color w:val="252525"/>
                <w:sz w:val="21"/>
                <w:szCs w:val="21"/>
                <w:shd w:val="clear" w:color="auto" w:fill="FFFFFF"/>
              </w:rPr>
              <w:t>who</w:t>
            </w:r>
            <w:proofErr w:type="spellEnd"/>
            <w:r w:rsidRPr="00942DF2">
              <w:rPr>
                <w:rFonts w:ascii="Arial" w:hAnsi="Arial" w:cs="Arial"/>
                <w:color w:val="252525"/>
                <w:sz w:val="21"/>
                <w:szCs w:val="21"/>
                <w:shd w:val="clear" w:color="auto" w:fill="FFFFFF"/>
              </w:rPr>
              <w:t xml:space="preserve"> held </w:t>
            </w:r>
            <w:proofErr w:type="spellStart"/>
            <w:r w:rsidRPr="00942DF2">
              <w:rPr>
                <w:rFonts w:ascii="Arial" w:hAnsi="Arial" w:cs="Arial"/>
                <w:color w:val="252525"/>
                <w:sz w:val="21"/>
                <w:szCs w:val="21"/>
                <w:shd w:val="clear" w:color="auto" w:fill="FFFFFF"/>
              </w:rPr>
              <w:t>the</w:t>
            </w:r>
            <w:proofErr w:type="spellEnd"/>
            <w:r w:rsidRPr="00942DF2">
              <w:rPr>
                <w:rFonts w:ascii="Arial" w:hAnsi="Arial" w:cs="Arial"/>
                <w:color w:val="252525"/>
                <w:sz w:val="21"/>
                <w:szCs w:val="21"/>
                <w:shd w:val="clear" w:color="auto" w:fill="FFFFFF"/>
              </w:rPr>
              <w:t xml:space="preserve"> </w:t>
            </w:r>
            <w:proofErr w:type="spellStart"/>
            <w:r w:rsidRPr="00942DF2">
              <w:rPr>
                <w:rFonts w:ascii="Arial" w:hAnsi="Arial" w:cs="Arial"/>
                <w:color w:val="252525"/>
                <w:sz w:val="21"/>
                <w:szCs w:val="21"/>
                <w:shd w:val="clear" w:color="auto" w:fill="FFFFFF"/>
              </w:rPr>
              <w:t>position</w:t>
            </w:r>
            <w:proofErr w:type="spellEnd"/>
            <w:r w:rsidRPr="00942DF2">
              <w:rPr>
                <w:rFonts w:ascii="Arial" w:hAnsi="Arial" w:cs="Arial"/>
                <w:color w:val="252525"/>
                <w:sz w:val="21"/>
                <w:szCs w:val="21"/>
                <w:shd w:val="clear" w:color="auto" w:fill="FFFFFF"/>
              </w:rPr>
              <w:t xml:space="preserve"> </w:t>
            </w:r>
            <w:proofErr w:type="spellStart"/>
            <w:r w:rsidRPr="00942DF2">
              <w:rPr>
                <w:rFonts w:ascii="Arial" w:hAnsi="Arial" w:cs="Arial"/>
                <w:color w:val="252525"/>
                <w:sz w:val="21"/>
                <w:szCs w:val="21"/>
                <w:shd w:val="clear" w:color="auto" w:fill="FFFFFF"/>
              </w:rPr>
              <w:t>of</w:t>
            </w:r>
            <w:hyperlink r:id="rId23" w:tooltip="Commissioner of Police of the Metropolis" w:history="1">
              <w:r w:rsidRPr="00942DF2">
                <w:rPr>
                  <w:rStyle w:val="Hyperlink"/>
                  <w:rFonts w:ascii="Arial" w:hAnsi="Arial" w:cs="Arial"/>
                  <w:color w:val="0B0080"/>
                  <w:sz w:val="21"/>
                  <w:szCs w:val="21"/>
                  <w:shd w:val="clear" w:color="auto" w:fill="FFFFFF"/>
                </w:rPr>
                <w:t>Commissioner</w:t>
              </w:r>
              <w:proofErr w:type="spellEnd"/>
              <w:r w:rsidRPr="00942DF2">
                <w:rPr>
                  <w:rStyle w:val="Hyperlink"/>
                  <w:rFonts w:ascii="Arial" w:hAnsi="Arial" w:cs="Arial"/>
                  <w:color w:val="0B0080"/>
                  <w:sz w:val="21"/>
                  <w:szCs w:val="21"/>
                  <w:shd w:val="clear" w:color="auto" w:fill="FFFFFF"/>
                </w:rPr>
                <w:t xml:space="preserve"> of </w:t>
              </w:r>
              <w:proofErr w:type="spellStart"/>
              <w:r w:rsidRPr="00942DF2">
                <w:rPr>
                  <w:rStyle w:val="Hyperlink"/>
                  <w:rFonts w:ascii="Arial" w:hAnsi="Arial" w:cs="Arial"/>
                  <w:color w:val="0B0080"/>
                  <w:sz w:val="21"/>
                  <w:szCs w:val="21"/>
                  <w:shd w:val="clear" w:color="auto" w:fill="FFFFFF"/>
                </w:rPr>
                <w:t>Police</w:t>
              </w:r>
              <w:proofErr w:type="spellEnd"/>
              <w:r w:rsidRPr="00942DF2">
                <w:rPr>
                  <w:rStyle w:val="Hyperlink"/>
                  <w:rFonts w:ascii="Arial" w:hAnsi="Arial" w:cs="Arial"/>
                  <w:color w:val="0B0080"/>
                  <w:sz w:val="21"/>
                  <w:szCs w:val="21"/>
                  <w:shd w:val="clear" w:color="auto" w:fill="FFFFFF"/>
                </w:rPr>
                <w:t xml:space="preserve"> of </w:t>
              </w:r>
              <w:proofErr w:type="spellStart"/>
              <w:r w:rsidRPr="00942DF2">
                <w:rPr>
                  <w:rStyle w:val="Hyperlink"/>
                  <w:rFonts w:ascii="Arial" w:hAnsi="Arial" w:cs="Arial"/>
                  <w:color w:val="0B0080"/>
                  <w:sz w:val="21"/>
                  <w:szCs w:val="21"/>
                  <w:shd w:val="clear" w:color="auto" w:fill="FFFFFF"/>
                </w:rPr>
                <w:t>the</w:t>
              </w:r>
              <w:proofErr w:type="spellEnd"/>
              <w:r w:rsidRPr="00942DF2">
                <w:rPr>
                  <w:rStyle w:val="Hyperlink"/>
                  <w:rFonts w:ascii="Arial" w:hAnsi="Arial" w:cs="Arial"/>
                  <w:color w:val="0B0080"/>
                  <w:sz w:val="21"/>
                  <w:szCs w:val="21"/>
                  <w:shd w:val="clear" w:color="auto" w:fill="FFFFFF"/>
                </w:rPr>
                <w:t xml:space="preserve"> Metropolis</w:t>
              </w:r>
            </w:hyperlink>
            <w:r w:rsidRPr="00942DF2">
              <w:rPr>
                <w:rStyle w:val="apple-converted-space"/>
                <w:rFonts w:ascii="Arial" w:hAnsi="Arial" w:cs="Arial"/>
                <w:color w:val="252525"/>
                <w:sz w:val="21"/>
                <w:szCs w:val="21"/>
                <w:shd w:val="clear" w:color="auto" w:fill="FFFFFF"/>
              </w:rPr>
              <w:t> </w:t>
            </w:r>
            <w:proofErr w:type="spellStart"/>
            <w:r w:rsidRPr="00942DF2">
              <w:rPr>
                <w:rFonts w:ascii="Arial" w:hAnsi="Arial" w:cs="Arial"/>
                <w:color w:val="252525"/>
                <w:sz w:val="21"/>
                <w:szCs w:val="21"/>
                <w:shd w:val="clear" w:color="auto" w:fill="FFFFFF"/>
              </w:rPr>
              <w:t>from</w:t>
            </w:r>
            <w:proofErr w:type="spellEnd"/>
            <w:r w:rsidRPr="00942DF2">
              <w:rPr>
                <w:rFonts w:ascii="Arial" w:hAnsi="Arial" w:cs="Arial"/>
                <w:color w:val="252525"/>
                <w:sz w:val="21"/>
                <w:szCs w:val="21"/>
                <w:shd w:val="clear" w:color="auto" w:fill="FFFFFF"/>
              </w:rPr>
              <w:t xml:space="preserve"> 2005 </w:t>
            </w:r>
            <w:proofErr w:type="spellStart"/>
            <w:r w:rsidRPr="00942DF2">
              <w:rPr>
                <w:rFonts w:ascii="Arial" w:hAnsi="Arial" w:cs="Arial"/>
                <w:color w:val="252525"/>
                <w:sz w:val="21"/>
                <w:szCs w:val="21"/>
                <w:shd w:val="clear" w:color="auto" w:fill="FFFFFF"/>
              </w:rPr>
              <w:t>to</w:t>
            </w:r>
            <w:proofErr w:type="spellEnd"/>
            <w:r w:rsidRPr="00942DF2">
              <w:rPr>
                <w:rFonts w:ascii="Arial" w:hAnsi="Arial" w:cs="Arial"/>
                <w:color w:val="252525"/>
                <w:sz w:val="21"/>
                <w:szCs w:val="21"/>
                <w:shd w:val="clear" w:color="auto" w:fill="FFFFFF"/>
              </w:rPr>
              <w:t xml:space="preserve"> 2008 </w:t>
            </w:r>
            <w:proofErr w:type="spellStart"/>
            <w:r w:rsidRPr="00942DF2">
              <w:rPr>
                <w:rFonts w:ascii="Arial" w:hAnsi="Arial" w:cs="Arial"/>
                <w:color w:val="252525"/>
                <w:sz w:val="21"/>
                <w:szCs w:val="21"/>
                <w:shd w:val="clear" w:color="auto" w:fill="FFFFFF"/>
              </w:rPr>
              <w:t>and</w:t>
            </w:r>
            <w:proofErr w:type="spellEnd"/>
            <w:r w:rsidRPr="00942DF2">
              <w:rPr>
                <w:rFonts w:ascii="Arial" w:hAnsi="Arial" w:cs="Arial"/>
                <w:color w:val="252525"/>
                <w:sz w:val="21"/>
                <w:szCs w:val="21"/>
                <w:shd w:val="clear" w:color="auto" w:fill="FFFFFF"/>
              </w:rPr>
              <w:t xml:space="preserve"> was </w:t>
            </w:r>
            <w:proofErr w:type="spellStart"/>
            <w:r w:rsidRPr="00942DF2">
              <w:rPr>
                <w:rFonts w:ascii="Arial" w:hAnsi="Arial" w:cs="Arial"/>
                <w:color w:val="252525"/>
                <w:sz w:val="21"/>
                <w:szCs w:val="21"/>
                <w:shd w:val="clear" w:color="auto" w:fill="FFFFFF"/>
              </w:rPr>
              <w:t>the</w:t>
            </w:r>
            <w:proofErr w:type="spellEnd"/>
            <w:r w:rsidRPr="00942DF2">
              <w:rPr>
                <w:rFonts w:ascii="Arial" w:hAnsi="Arial" w:cs="Arial"/>
                <w:color w:val="252525"/>
                <w:sz w:val="21"/>
                <w:szCs w:val="21"/>
                <w:shd w:val="clear" w:color="auto" w:fill="FFFFFF"/>
              </w:rPr>
              <w:t xml:space="preserve"> </w:t>
            </w:r>
            <w:proofErr w:type="spellStart"/>
            <w:r w:rsidRPr="00942DF2">
              <w:rPr>
                <w:rFonts w:ascii="Arial" w:hAnsi="Arial" w:cs="Arial"/>
                <w:color w:val="252525"/>
                <w:sz w:val="21"/>
                <w:szCs w:val="21"/>
                <w:shd w:val="clear" w:color="auto" w:fill="FFFFFF"/>
              </w:rPr>
              <w:t>highest</w:t>
            </w:r>
            <w:proofErr w:type="spellEnd"/>
            <w:r w:rsidRPr="00942DF2">
              <w:rPr>
                <w:rFonts w:ascii="Arial" w:hAnsi="Arial" w:cs="Arial"/>
                <w:color w:val="252525"/>
                <w:sz w:val="21"/>
                <w:szCs w:val="21"/>
                <w:shd w:val="clear" w:color="auto" w:fill="FFFFFF"/>
              </w:rPr>
              <w:t xml:space="preserve">-ranking </w:t>
            </w:r>
            <w:proofErr w:type="spellStart"/>
            <w:r w:rsidRPr="00942DF2">
              <w:rPr>
                <w:rFonts w:ascii="Arial" w:hAnsi="Arial" w:cs="Arial"/>
                <w:color w:val="252525"/>
                <w:sz w:val="21"/>
                <w:szCs w:val="21"/>
                <w:shd w:val="clear" w:color="auto" w:fill="FFFFFF"/>
              </w:rPr>
              <w:t>officer</w:t>
            </w:r>
            <w:proofErr w:type="spellEnd"/>
            <w:r w:rsidRPr="00942DF2">
              <w:rPr>
                <w:rFonts w:ascii="Arial" w:hAnsi="Arial" w:cs="Arial"/>
                <w:color w:val="252525"/>
                <w:sz w:val="21"/>
                <w:szCs w:val="21"/>
                <w:shd w:val="clear" w:color="auto" w:fill="FFFFFF"/>
              </w:rPr>
              <w:t xml:space="preserve"> </w:t>
            </w:r>
            <w:proofErr w:type="spellStart"/>
            <w:r w:rsidRPr="00942DF2">
              <w:rPr>
                <w:rFonts w:ascii="Arial" w:hAnsi="Arial" w:cs="Arial"/>
                <w:color w:val="252525"/>
                <w:sz w:val="21"/>
                <w:szCs w:val="21"/>
                <w:shd w:val="clear" w:color="auto" w:fill="FFFFFF"/>
              </w:rPr>
              <w:t>within</w:t>
            </w:r>
            <w:proofErr w:type="spellEnd"/>
            <w:r w:rsidRPr="00942DF2">
              <w:rPr>
                <w:rFonts w:ascii="Arial" w:hAnsi="Arial" w:cs="Arial"/>
                <w:color w:val="252525"/>
                <w:sz w:val="21"/>
                <w:szCs w:val="21"/>
                <w:shd w:val="clear" w:color="auto" w:fill="FFFFFF"/>
              </w:rPr>
              <w:t xml:space="preserve"> </w:t>
            </w:r>
            <w:proofErr w:type="spellStart"/>
            <w:r w:rsidRPr="00942DF2">
              <w:rPr>
                <w:rFonts w:ascii="Arial" w:hAnsi="Arial" w:cs="Arial"/>
                <w:color w:val="252525"/>
                <w:sz w:val="21"/>
                <w:szCs w:val="21"/>
                <w:shd w:val="clear" w:color="auto" w:fill="FFFFFF"/>
              </w:rPr>
              <w:t>the</w:t>
            </w:r>
            <w:proofErr w:type="spellEnd"/>
            <w:r w:rsidRPr="00942DF2">
              <w:rPr>
                <w:rStyle w:val="apple-converted-space"/>
                <w:rFonts w:ascii="Arial" w:hAnsi="Arial" w:cs="Arial"/>
                <w:color w:val="252525"/>
                <w:sz w:val="21"/>
                <w:szCs w:val="21"/>
                <w:shd w:val="clear" w:color="auto" w:fill="FFFFFF"/>
              </w:rPr>
              <w:t> </w:t>
            </w:r>
            <w:proofErr w:type="spellStart"/>
            <w:r w:rsidRPr="00942DF2">
              <w:fldChar w:fldCharType="begin"/>
            </w:r>
            <w:r w:rsidRPr="00942DF2">
              <w:instrText xml:space="preserve"> HYPERLINK "https://en.wikipedia.org/wiki/Metropolitan_Police_Service" \o "Metropolitan Police Service" </w:instrText>
            </w:r>
            <w:r w:rsidRPr="00942DF2">
              <w:fldChar w:fldCharType="separate"/>
            </w:r>
            <w:r w:rsidRPr="00942DF2">
              <w:rPr>
                <w:rStyle w:val="Hyperlink"/>
                <w:rFonts w:ascii="Arial" w:hAnsi="Arial" w:cs="Arial"/>
                <w:color w:val="0B0080"/>
                <w:sz w:val="21"/>
                <w:szCs w:val="21"/>
                <w:shd w:val="clear" w:color="auto" w:fill="FFFFFF"/>
              </w:rPr>
              <w:t>Metropolitan</w:t>
            </w:r>
            <w:proofErr w:type="spellEnd"/>
            <w:r w:rsidRPr="00942DF2">
              <w:rPr>
                <w:rStyle w:val="Hyperlink"/>
                <w:rFonts w:ascii="Arial" w:hAnsi="Arial" w:cs="Arial"/>
                <w:color w:val="0B0080"/>
                <w:sz w:val="21"/>
                <w:szCs w:val="21"/>
                <w:shd w:val="clear" w:color="auto" w:fill="FFFFFF"/>
              </w:rPr>
              <w:t xml:space="preserve"> </w:t>
            </w:r>
            <w:proofErr w:type="spellStart"/>
            <w:r w:rsidRPr="00942DF2">
              <w:rPr>
                <w:rStyle w:val="Hyperlink"/>
                <w:rFonts w:ascii="Arial" w:hAnsi="Arial" w:cs="Arial"/>
                <w:color w:val="0B0080"/>
                <w:sz w:val="21"/>
                <w:szCs w:val="21"/>
                <w:shd w:val="clear" w:color="auto" w:fill="FFFFFF"/>
              </w:rPr>
              <w:t>Police</w:t>
            </w:r>
            <w:proofErr w:type="spellEnd"/>
            <w:r w:rsidRPr="00942DF2">
              <w:rPr>
                <w:rStyle w:val="Hyperlink"/>
                <w:rFonts w:ascii="Arial" w:hAnsi="Arial" w:cs="Arial"/>
                <w:color w:val="0B0080"/>
                <w:sz w:val="21"/>
                <w:szCs w:val="21"/>
                <w:shd w:val="clear" w:color="auto" w:fill="FFFFFF"/>
              </w:rPr>
              <w:t xml:space="preserve"> Service</w:t>
            </w:r>
            <w:r w:rsidRPr="00942DF2">
              <w:fldChar w:fldCharType="end"/>
            </w:r>
            <w:r w:rsidRPr="00942DF2">
              <w:rPr>
                <w:rFonts w:ascii="Arial" w:hAnsi="Arial" w:cs="Arial"/>
                <w:color w:val="252525"/>
                <w:sz w:val="21"/>
                <w:szCs w:val="21"/>
                <w:shd w:val="clear" w:color="auto" w:fill="FFFFFF"/>
              </w:rPr>
              <w:t>.</w:t>
            </w:r>
          </w:p>
          <w:p w:rsidR="0091653F" w:rsidRDefault="0091653F" w:rsidP="00FB53F1">
            <w:pPr>
              <w:rPr>
                <w:rFonts w:ascii="Arial" w:hAnsi="Arial" w:cs="Arial"/>
                <w:color w:val="252525"/>
                <w:sz w:val="21"/>
                <w:szCs w:val="21"/>
                <w:shd w:val="clear" w:color="auto" w:fill="FFFFFF"/>
              </w:rPr>
            </w:pPr>
          </w:p>
          <w:p w:rsidR="0091653F" w:rsidRDefault="0091653F" w:rsidP="00FB53F1">
            <w:r>
              <w:rPr>
                <w:rFonts w:ascii="Arial" w:hAnsi="Arial" w:cs="Arial"/>
                <w:color w:val="252525"/>
                <w:sz w:val="21"/>
                <w:szCs w:val="21"/>
                <w:shd w:val="clear" w:color="auto" w:fill="FFFFFF"/>
              </w:rPr>
              <w:t>Gevonden op Wikipedia.</w:t>
            </w:r>
          </w:p>
        </w:tc>
      </w:tr>
      <w:tr w:rsidR="0091653F" w:rsidTr="00FB53F1">
        <w:trPr>
          <w:trHeight w:val="232"/>
        </w:trPr>
        <w:tc>
          <w:tcPr>
            <w:tcW w:w="1305" w:type="dxa"/>
          </w:tcPr>
          <w:p w:rsidR="0091653F" w:rsidRDefault="0091653F" w:rsidP="00FB53F1">
            <w:r w:rsidRPr="0077196C">
              <w:t xml:space="preserve">Van der </w:t>
            </w:r>
            <w:proofErr w:type="spellStart"/>
            <w:r w:rsidRPr="0077196C">
              <w:t>Pligt</w:t>
            </w:r>
            <w:proofErr w:type="spellEnd"/>
          </w:p>
        </w:tc>
        <w:tc>
          <w:tcPr>
            <w:tcW w:w="2571" w:type="dxa"/>
          </w:tcPr>
          <w:p w:rsidR="0091653F" w:rsidRDefault="0091653F" w:rsidP="00FB53F1">
            <w:r w:rsidRPr="0069673C">
              <w:rPr>
                <w:noProof/>
                <w:lang w:eastAsia="nl-BE"/>
              </w:rPr>
              <w:drawing>
                <wp:inline distT="0" distB="0" distL="0" distR="0" wp14:anchorId="673D6908" wp14:editId="39F33DA9">
                  <wp:extent cx="1428750" cy="1428750"/>
                  <wp:effectExtent l="0" t="0" r="0" b="0"/>
                  <wp:docPr id="3" name="Afbeelding 3" descr="Joop-van-der-Pl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op-van-der-Plig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Gevonden op Google afbeeldingen</w:t>
            </w:r>
          </w:p>
        </w:tc>
        <w:tc>
          <w:tcPr>
            <w:tcW w:w="3966" w:type="dxa"/>
          </w:tcPr>
          <w:p w:rsidR="0091653F" w:rsidRDefault="0091653F" w:rsidP="00FB53F1">
            <w:pPr>
              <w:pStyle w:val="Normaalweb"/>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Joop van der </w:t>
            </w:r>
            <w:proofErr w:type="spellStart"/>
            <w:r>
              <w:rPr>
                <w:rFonts w:ascii="Arial" w:hAnsi="Arial" w:cs="Arial"/>
                <w:color w:val="333333"/>
                <w:sz w:val="20"/>
                <w:szCs w:val="20"/>
              </w:rPr>
              <w:t>Pligt</w:t>
            </w:r>
            <w:proofErr w:type="spellEnd"/>
            <w:r>
              <w:rPr>
                <w:rFonts w:ascii="Arial" w:hAnsi="Arial" w:cs="Arial"/>
                <w:color w:val="333333"/>
                <w:sz w:val="20"/>
                <w:szCs w:val="20"/>
              </w:rPr>
              <w:t xml:space="preserve"> (1951-2015) was a full professor of </w:t>
            </w:r>
            <w:proofErr w:type="spellStart"/>
            <w:r>
              <w:rPr>
                <w:rFonts w:ascii="Arial" w:hAnsi="Arial" w:cs="Arial"/>
                <w:color w:val="333333"/>
                <w:sz w:val="20"/>
                <w:szCs w:val="20"/>
              </w:rPr>
              <w:t>Social</w:t>
            </w:r>
            <w:proofErr w:type="spellEnd"/>
            <w:r>
              <w:rPr>
                <w:rFonts w:ascii="Arial" w:hAnsi="Arial" w:cs="Arial"/>
                <w:color w:val="333333"/>
                <w:sz w:val="20"/>
                <w:szCs w:val="20"/>
              </w:rPr>
              <w:t xml:space="preserve"> </w:t>
            </w:r>
            <w:proofErr w:type="spellStart"/>
            <w:r>
              <w:rPr>
                <w:rFonts w:ascii="Arial" w:hAnsi="Arial" w:cs="Arial"/>
                <w:color w:val="333333"/>
                <w:sz w:val="20"/>
                <w:szCs w:val="20"/>
              </w:rPr>
              <w:t>Psychology</w:t>
            </w:r>
            <w:proofErr w:type="spellEnd"/>
            <w:r>
              <w:rPr>
                <w:rFonts w:ascii="Arial" w:hAnsi="Arial" w:cs="Arial"/>
                <w:color w:val="333333"/>
                <w:sz w:val="20"/>
                <w:szCs w:val="20"/>
              </w:rPr>
              <w:t xml:space="preserve">. He </w:t>
            </w:r>
            <w:proofErr w:type="spellStart"/>
            <w:r>
              <w:rPr>
                <w:rFonts w:ascii="Arial" w:hAnsi="Arial" w:cs="Arial"/>
                <w:color w:val="333333"/>
                <w:sz w:val="20"/>
                <w:szCs w:val="20"/>
              </w:rPr>
              <w:t>obtained</w:t>
            </w:r>
            <w:proofErr w:type="spellEnd"/>
            <w:r>
              <w:rPr>
                <w:rFonts w:ascii="Arial" w:hAnsi="Arial" w:cs="Arial"/>
                <w:color w:val="333333"/>
                <w:sz w:val="20"/>
                <w:szCs w:val="20"/>
              </w:rPr>
              <w:t xml:space="preserve"> his PhD at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University of London. </w:t>
            </w:r>
            <w:proofErr w:type="spellStart"/>
            <w:r>
              <w:rPr>
                <w:rFonts w:ascii="Arial" w:hAnsi="Arial" w:cs="Arial"/>
                <w:color w:val="333333"/>
                <w:sz w:val="20"/>
                <w:szCs w:val="20"/>
              </w:rPr>
              <w:t>Subsequently</w:t>
            </w:r>
            <w:proofErr w:type="spellEnd"/>
            <w:r>
              <w:rPr>
                <w:rFonts w:ascii="Arial" w:hAnsi="Arial" w:cs="Arial"/>
                <w:color w:val="333333"/>
                <w:sz w:val="20"/>
                <w:szCs w:val="20"/>
              </w:rPr>
              <w:t xml:space="preserve"> he </w:t>
            </w:r>
            <w:proofErr w:type="spellStart"/>
            <w:r>
              <w:rPr>
                <w:rFonts w:ascii="Arial" w:hAnsi="Arial" w:cs="Arial"/>
                <w:color w:val="333333"/>
                <w:sz w:val="20"/>
                <w:szCs w:val="20"/>
              </w:rPr>
              <w:t>worked</w:t>
            </w:r>
            <w:proofErr w:type="spellEnd"/>
            <w:r>
              <w:rPr>
                <w:rFonts w:ascii="Arial" w:hAnsi="Arial" w:cs="Arial"/>
                <w:color w:val="333333"/>
                <w:sz w:val="20"/>
                <w:szCs w:val="20"/>
              </w:rPr>
              <w:t xml:space="preserve"> </w:t>
            </w:r>
            <w:proofErr w:type="spellStart"/>
            <w:r>
              <w:rPr>
                <w:rFonts w:ascii="Arial" w:hAnsi="Arial" w:cs="Arial"/>
                <w:color w:val="333333"/>
                <w:sz w:val="20"/>
                <w:szCs w:val="20"/>
              </w:rPr>
              <w:t>for</w:t>
            </w:r>
            <w:proofErr w:type="spellEnd"/>
            <w:r>
              <w:rPr>
                <w:rFonts w:ascii="Arial" w:hAnsi="Arial" w:cs="Arial"/>
                <w:color w:val="333333"/>
                <w:sz w:val="20"/>
                <w:szCs w:val="20"/>
              </w:rPr>
              <w:t xml:space="preserve">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w:t>
            </w:r>
            <w:proofErr w:type="spellStart"/>
            <w:r>
              <w:rPr>
                <w:rFonts w:ascii="Arial" w:hAnsi="Arial" w:cs="Arial"/>
                <w:color w:val="333333"/>
                <w:sz w:val="20"/>
                <w:szCs w:val="20"/>
              </w:rPr>
              <w:t>Institute</w:t>
            </w:r>
            <w:proofErr w:type="spellEnd"/>
            <w:r>
              <w:rPr>
                <w:rFonts w:ascii="Arial" w:hAnsi="Arial" w:cs="Arial"/>
                <w:color w:val="333333"/>
                <w:sz w:val="20"/>
                <w:szCs w:val="20"/>
              </w:rPr>
              <w:t xml:space="preserve"> of </w:t>
            </w:r>
            <w:proofErr w:type="spellStart"/>
            <w:r>
              <w:rPr>
                <w:rFonts w:ascii="Arial" w:hAnsi="Arial" w:cs="Arial"/>
                <w:color w:val="333333"/>
                <w:sz w:val="20"/>
                <w:szCs w:val="20"/>
              </w:rPr>
              <w:t>Environmental</w:t>
            </w:r>
            <w:proofErr w:type="spellEnd"/>
            <w:r>
              <w:rPr>
                <w:rFonts w:ascii="Arial" w:hAnsi="Arial" w:cs="Arial"/>
                <w:color w:val="333333"/>
                <w:sz w:val="20"/>
                <w:szCs w:val="20"/>
              </w:rPr>
              <w:t xml:space="preserve"> Studies of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Free University at Amsterdam, </w:t>
            </w:r>
            <w:proofErr w:type="spellStart"/>
            <w:r>
              <w:rPr>
                <w:rFonts w:ascii="Arial" w:hAnsi="Arial" w:cs="Arial"/>
                <w:color w:val="333333"/>
                <w:sz w:val="20"/>
                <w:szCs w:val="20"/>
              </w:rPr>
              <w:t>Exeter</w:t>
            </w:r>
            <w:proofErr w:type="spellEnd"/>
            <w:r>
              <w:rPr>
                <w:rFonts w:ascii="Arial" w:hAnsi="Arial" w:cs="Arial"/>
                <w:color w:val="333333"/>
                <w:sz w:val="20"/>
                <w:szCs w:val="20"/>
              </w:rPr>
              <w:t xml:space="preserve"> University </w:t>
            </w:r>
            <w:proofErr w:type="spellStart"/>
            <w:r>
              <w:rPr>
                <w:rFonts w:ascii="Arial" w:hAnsi="Arial" w:cs="Arial"/>
                <w:color w:val="333333"/>
                <w:sz w:val="20"/>
                <w:szCs w:val="20"/>
              </w:rPr>
              <w:t>and</w:t>
            </w:r>
            <w:proofErr w:type="spellEnd"/>
            <w:r>
              <w:rPr>
                <w:rFonts w:ascii="Arial" w:hAnsi="Arial" w:cs="Arial"/>
                <w:color w:val="333333"/>
                <w:sz w:val="20"/>
                <w:szCs w:val="20"/>
              </w:rPr>
              <w:t xml:space="preserve">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University of Amsterdam. He was a </w:t>
            </w:r>
            <w:proofErr w:type="spellStart"/>
            <w:r>
              <w:rPr>
                <w:rFonts w:ascii="Arial" w:hAnsi="Arial" w:cs="Arial"/>
                <w:color w:val="333333"/>
                <w:sz w:val="20"/>
                <w:szCs w:val="20"/>
              </w:rPr>
              <w:t>visiting</w:t>
            </w:r>
            <w:proofErr w:type="spellEnd"/>
            <w:r>
              <w:rPr>
                <w:rFonts w:ascii="Arial" w:hAnsi="Arial" w:cs="Arial"/>
                <w:color w:val="333333"/>
                <w:sz w:val="20"/>
                <w:szCs w:val="20"/>
              </w:rPr>
              <w:t xml:space="preserve"> professor at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University of </w:t>
            </w:r>
            <w:proofErr w:type="spellStart"/>
            <w:r>
              <w:rPr>
                <w:rFonts w:ascii="Arial" w:hAnsi="Arial" w:cs="Arial"/>
                <w:color w:val="333333"/>
                <w:sz w:val="20"/>
                <w:szCs w:val="20"/>
              </w:rPr>
              <w:t>Surrey</w:t>
            </w:r>
            <w:proofErr w:type="spellEnd"/>
            <w:r>
              <w:rPr>
                <w:rFonts w:ascii="Arial" w:hAnsi="Arial" w:cs="Arial"/>
                <w:color w:val="333333"/>
                <w:sz w:val="20"/>
                <w:szCs w:val="20"/>
              </w:rPr>
              <w:t xml:space="preserve"> (UK). Joop </w:t>
            </w:r>
            <w:proofErr w:type="spellStart"/>
            <w:r>
              <w:rPr>
                <w:rFonts w:ascii="Arial" w:hAnsi="Arial" w:cs="Arial"/>
                <w:color w:val="333333"/>
                <w:sz w:val="20"/>
                <w:szCs w:val="20"/>
              </w:rPr>
              <w:t>unexpectedly</w:t>
            </w:r>
            <w:proofErr w:type="spellEnd"/>
            <w:r>
              <w:rPr>
                <w:rFonts w:ascii="Arial" w:hAnsi="Arial" w:cs="Arial"/>
                <w:color w:val="333333"/>
                <w:sz w:val="20"/>
                <w:szCs w:val="20"/>
              </w:rPr>
              <w:t xml:space="preserve"> </w:t>
            </w:r>
            <w:proofErr w:type="spellStart"/>
            <w:r>
              <w:rPr>
                <w:rFonts w:ascii="Arial" w:hAnsi="Arial" w:cs="Arial"/>
                <w:color w:val="333333"/>
                <w:sz w:val="20"/>
                <w:szCs w:val="20"/>
              </w:rPr>
              <w:t>passed</w:t>
            </w:r>
            <w:proofErr w:type="spellEnd"/>
            <w:r>
              <w:rPr>
                <w:rFonts w:ascii="Arial" w:hAnsi="Arial" w:cs="Arial"/>
                <w:color w:val="333333"/>
                <w:sz w:val="20"/>
                <w:szCs w:val="20"/>
              </w:rPr>
              <w:t xml:space="preserve"> </w:t>
            </w:r>
            <w:proofErr w:type="spellStart"/>
            <w:r>
              <w:rPr>
                <w:rFonts w:ascii="Arial" w:hAnsi="Arial" w:cs="Arial"/>
                <w:color w:val="333333"/>
                <w:sz w:val="20"/>
                <w:szCs w:val="20"/>
              </w:rPr>
              <w:t>away</w:t>
            </w:r>
            <w:proofErr w:type="spellEnd"/>
            <w:r>
              <w:rPr>
                <w:rFonts w:ascii="Arial" w:hAnsi="Arial" w:cs="Arial"/>
                <w:color w:val="333333"/>
                <w:sz w:val="20"/>
                <w:szCs w:val="20"/>
              </w:rPr>
              <w:t xml:space="preserve"> on </w:t>
            </w:r>
            <w:proofErr w:type="spellStart"/>
            <w:r>
              <w:rPr>
                <w:rFonts w:ascii="Arial" w:hAnsi="Arial" w:cs="Arial"/>
                <w:color w:val="333333"/>
                <w:sz w:val="20"/>
                <w:szCs w:val="20"/>
              </w:rPr>
              <w:t>January</w:t>
            </w:r>
            <w:proofErr w:type="spellEnd"/>
            <w:r>
              <w:rPr>
                <w:rFonts w:ascii="Arial" w:hAnsi="Arial" w:cs="Arial"/>
                <w:color w:val="333333"/>
                <w:sz w:val="20"/>
                <w:szCs w:val="20"/>
              </w:rPr>
              <w:t xml:space="preserve"> 9, 2015.</w:t>
            </w:r>
          </w:p>
          <w:p w:rsidR="0091653F" w:rsidRDefault="0091653F" w:rsidP="00FB53F1">
            <w:pPr>
              <w:pStyle w:val="Normaalweb"/>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Ik raadpleegde </w:t>
            </w:r>
            <w:r w:rsidRPr="0069673C">
              <w:rPr>
                <w:rFonts w:ascii="Arial" w:hAnsi="Arial" w:cs="Arial"/>
                <w:color w:val="333333"/>
                <w:sz w:val="20"/>
                <w:szCs w:val="20"/>
              </w:rPr>
              <w:t>http://www.uncertaintylab.nl/</w:t>
            </w:r>
          </w:p>
          <w:p w:rsidR="0091653F" w:rsidRDefault="0091653F" w:rsidP="00FB53F1"/>
        </w:tc>
      </w:tr>
    </w:tbl>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Default="0091653F" w:rsidP="0091653F"/>
    <w:p w:rsidR="0091653F" w:rsidRPr="0077196C" w:rsidRDefault="0091653F" w:rsidP="0091653F"/>
    <w:p w:rsidR="0091653F" w:rsidRPr="0077196C" w:rsidRDefault="0091653F" w:rsidP="0091653F">
      <w:pPr>
        <w:rPr>
          <w:i/>
        </w:rPr>
      </w:pPr>
    </w:p>
    <w:p w:rsidR="0091653F" w:rsidRPr="0077196C" w:rsidRDefault="0091653F" w:rsidP="0091653F">
      <w:pPr>
        <w:rPr>
          <w:i/>
        </w:rPr>
      </w:pPr>
    </w:p>
    <w:tbl>
      <w:tblPr>
        <w:tblStyle w:val="Tabelraster"/>
        <w:tblW w:w="0" w:type="auto"/>
        <w:tblLook w:val="04A0" w:firstRow="1" w:lastRow="0" w:firstColumn="1" w:lastColumn="0" w:noHBand="0" w:noVBand="1"/>
      </w:tblPr>
      <w:tblGrid>
        <w:gridCol w:w="4531"/>
        <w:gridCol w:w="4531"/>
      </w:tblGrid>
      <w:tr w:rsidR="0091653F" w:rsidTr="00FB53F1">
        <w:tc>
          <w:tcPr>
            <w:tcW w:w="4531" w:type="dxa"/>
          </w:tcPr>
          <w:p w:rsidR="0091653F" w:rsidRPr="006A3D49" w:rsidRDefault="0091653F" w:rsidP="00FB53F1">
            <w:pPr>
              <w:rPr>
                <w:b/>
              </w:rPr>
            </w:pPr>
            <w:r w:rsidRPr="006A3D49">
              <w:rPr>
                <w:b/>
              </w:rPr>
              <w:t>Begrip</w:t>
            </w:r>
          </w:p>
        </w:tc>
        <w:tc>
          <w:tcPr>
            <w:tcW w:w="4531" w:type="dxa"/>
          </w:tcPr>
          <w:p w:rsidR="0091653F" w:rsidRPr="006A3D49" w:rsidRDefault="0091653F" w:rsidP="00FB53F1">
            <w:pPr>
              <w:rPr>
                <w:b/>
              </w:rPr>
            </w:pPr>
            <w:r w:rsidRPr="006A3D49">
              <w:rPr>
                <w:b/>
              </w:rPr>
              <w:t>Uitleg</w:t>
            </w:r>
          </w:p>
        </w:tc>
      </w:tr>
      <w:tr w:rsidR="0091653F" w:rsidTr="00FB53F1">
        <w:tc>
          <w:tcPr>
            <w:tcW w:w="4531" w:type="dxa"/>
          </w:tcPr>
          <w:p w:rsidR="0091653F" w:rsidRDefault="0091653F" w:rsidP="00FB53F1">
            <w:r w:rsidRPr="0077196C">
              <w:t>Categorisatie</w:t>
            </w:r>
          </w:p>
          <w:p w:rsidR="0091653F" w:rsidRDefault="0091653F" w:rsidP="00FB53F1">
            <w:pPr>
              <w:rPr>
                <w:i/>
              </w:rPr>
            </w:pPr>
          </w:p>
        </w:tc>
        <w:tc>
          <w:tcPr>
            <w:tcW w:w="4531" w:type="dxa"/>
          </w:tcPr>
          <w:p w:rsidR="0091653F" w:rsidRDefault="0091653F" w:rsidP="00FB53F1">
            <w:pPr>
              <w:rPr>
                <w:i/>
              </w:rPr>
            </w:pPr>
            <w:r>
              <w:rPr>
                <w:i/>
              </w:rPr>
              <w:t xml:space="preserve">Rangschikking </w:t>
            </w:r>
          </w:p>
        </w:tc>
      </w:tr>
      <w:tr w:rsidR="0091653F" w:rsidTr="00FB53F1">
        <w:tc>
          <w:tcPr>
            <w:tcW w:w="4531" w:type="dxa"/>
          </w:tcPr>
          <w:p w:rsidR="0091653F" w:rsidRPr="0077196C" w:rsidRDefault="0091653F" w:rsidP="00FB53F1">
            <w:r w:rsidRPr="0077196C">
              <w:t>cognitieve dissonantie</w:t>
            </w:r>
          </w:p>
          <w:p w:rsidR="0091653F" w:rsidRDefault="0091653F" w:rsidP="00FB53F1">
            <w:pPr>
              <w:rPr>
                <w:i/>
              </w:rPr>
            </w:pPr>
          </w:p>
        </w:tc>
        <w:tc>
          <w:tcPr>
            <w:tcW w:w="4531" w:type="dxa"/>
          </w:tcPr>
          <w:p w:rsidR="0091653F" w:rsidRDefault="0091653F" w:rsidP="00FB53F1">
            <w:pPr>
              <w:rPr>
                <w:i/>
              </w:rPr>
            </w:pPr>
            <w:r>
              <w:rPr>
                <w:rFonts w:ascii="Open Sans" w:hAnsi="Open Sans"/>
                <w:color w:val="222233"/>
                <w:sz w:val="20"/>
                <w:szCs w:val="20"/>
                <w:shd w:val="clear" w:color="auto" w:fill="FFFFFF"/>
              </w:rPr>
              <w:t>Cognitieve dissonantie is een psychologische term voor de onaangename spanning die ontstaat bij het kennis nemen van feiten of opvattingen die strijdig zijn met een eigen overtuiging of mening, of bij gedrag dat strijdig is met de eigen overtuiging, waarden en normen.</w:t>
            </w:r>
          </w:p>
        </w:tc>
      </w:tr>
      <w:tr w:rsidR="0091653F" w:rsidTr="00FB53F1">
        <w:tc>
          <w:tcPr>
            <w:tcW w:w="4531" w:type="dxa"/>
          </w:tcPr>
          <w:p w:rsidR="0091653F" w:rsidRDefault="0091653F" w:rsidP="00FB53F1">
            <w:r w:rsidRPr="0077196C">
              <w:rPr>
                <w:i/>
              </w:rPr>
              <w:t>disengagement</w:t>
            </w:r>
            <w:r w:rsidRPr="0077196C">
              <w:t xml:space="preserve"> </w:t>
            </w:r>
          </w:p>
          <w:p w:rsidR="0091653F" w:rsidRDefault="0091653F" w:rsidP="00FB53F1">
            <w:pPr>
              <w:rPr>
                <w:i/>
              </w:rPr>
            </w:pPr>
          </w:p>
        </w:tc>
        <w:tc>
          <w:tcPr>
            <w:tcW w:w="4531" w:type="dxa"/>
          </w:tcPr>
          <w:p w:rsidR="0091653F" w:rsidRDefault="0091653F" w:rsidP="00FB53F1">
            <w:pPr>
              <w:rPr>
                <w:i/>
              </w:rPr>
            </w:pPr>
            <w:r>
              <w:rPr>
                <w:i/>
              </w:rPr>
              <w:t>loskoppelen</w:t>
            </w:r>
          </w:p>
        </w:tc>
      </w:tr>
      <w:tr w:rsidR="0091653F" w:rsidTr="00FB53F1">
        <w:tc>
          <w:tcPr>
            <w:tcW w:w="4531" w:type="dxa"/>
          </w:tcPr>
          <w:p w:rsidR="0091653F" w:rsidRPr="0077196C" w:rsidRDefault="0091653F" w:rsidP="00FB53F1">
            <w:pPr>
              <w:rPr>
                <w:i/>
              </w:rPr>
            </w:pPr>
            <w:proofErr w:type="spellStart"/>
            <w:r w:rsidRPr="0077196C">
              <w:rPr>
                <w:i/>
              </w:rPr>
              <w:t>groupthink</w:t>
            </w:r>
            <w:proofErr w:type="spellEnd"/>
            <w:r w:rsidRPr="0077196C">
              <w:rPr>
                <w:i/>
              </w:rPr>
              <w:t xml:space="preserve"> </w:t>
            </w:r>
          </w:p>
          <w:p w:rsidR="0091653F" w:rsidRDefault="0091653F" w:rsidP="00FB53F1">
            <w:pPr>
              <w:rPr>
                <w:i/>
              </w:rPr>
            </w:pPr>
          </w:p>
        </w:tc>
        <w:tc>
          <w:tcPr>
            <w:tcW w:w="4531" w:type="dxa"/>
          </w:tcPr>
          <w:p w:rsidR="0091653F" w:rsidRDefault="0091653F" w:rsidP="00FB53F1">
            <w:pPr>
              <w:rPr>
                <w:i/>
              </w:rPr>
            </w:pPr>
            <w:r>
              <w:rPr>
                <w:i/>
              </w:rPr>
              <w:t>groepsdenken</w:t>
            </w:r>
          </w:p>
        </w:tc>
      </w:tr>
      <w:tr w:rsidR="0091653F" w:rsidTr="00FB53F1">
        <w:tc>
          <w:tcPr>
            <w:tcW w:w="4531" w:type="dxa"/>
          </w:tcPr>
          <w:p w:rsidR="0091653F" w:rsidRPr="0077196C" w:rsidRDefault="0091653F" w:rsidP="00FB53F1">
            <w:pPr>
              <w:rPr>
                <w:i/>
              </w:rPr>
            </w:pPr>
            <w:proofErr w:type="spellStart"/>
            <w:r w:rsidRPr="0077196C">
              <w:rPr>
                <w:i/>
              </w:rPr>
              <w:t>indoctrination</w:t>
            </w:r>
            <w:proofErr w:type="spellEnd"/>
          </w:p>
          <w:p w:rsidR="0091653F" w:rsidRDefault="0091653F" w:rsidP="00FB53F1">
            <w:pPr>
              <w:rPr>
                <w:i/>
              </w:rPr>
            </w:pPr>
          </w:p>
        </w:tc>
        <w:tc>
          <w:tcPr>
            <w:tcW w:w="4531" w:type="dxa"/>
          </w:tcPr>
          <w:p w:rsidR="0091653F" w:rsidRDefault="0091653F" w:rsidP="00FB53F1">
            <w:pPr>
              <w:rPr>
                <w:i/>
              </w:rPr>
            </w:pPr>
            <w:r>
              <w:rPr>
                <w:i/>
              </w:rPr>
              <w:t>indoctrineren</w:t>
            </w:r>
          </w:p>
        </w:tc>
      </w:tr>
      <w:tr w:rsidR="0091653F" w:rsidTr="00FB53F1">
        <w:tc>
          <w:tcPr>
            <w:tcW w:w="4531" w:type="dxa"/>
          </w:tcPr>
          <w:p w:rsidR="0091653F" w:rsidRPr="0077196C" w:rsidRDefault="0091653F" w:rsidP="00FB53F1">
            <w:proofErr w:type="spellStart"/>
            <w:r w:rsidRPr="0077196C">
              <w:rPr>
                <w:i/>
              </w:rPr>
              <w:lastRenderedPageBreak/>
              <w:t>jihadization</w:t>
            </w:r>
            <w:proofErr w:type="spellEnd"/>
            <w:r w:rsidRPr="0077196C">
              <w:fldChar w:fldCharType="begin"/>
            </w:r>
            <w:r w:rsidRPr="0077196C">
              <w:instrText xml:space="preserve"> HYPERLINK "https://www.researchgate.net/publication/237824174_Radicalization_in_the_West_The_Homegrown_Threat?el=1_x_8&amp;enrichId=rgreq-1fe9e5ba-b4f9-4350-80de-2a737de060ef&amp;enrichSource=Y292ZXJQYWdlOzQ2NzE4MjI0O0FTOjk5NTU0NDE4NDk1NDg4QDE0MDA3NDcwMzEyMzg=" \h </w:instrText>
            </w:r>
            <w:r w:rsidRPr="0077196C">
              <w:fldChar w:fldCharType="separate"/>
            </w:r>
            <w:r w:rsidRPr="0077196C">
              <w:t xml:space="preserve"> </w:t>
            </w:r>
            <w:r w:rsidRPr="0077196C">
              <w:fldChar w:fldCharType="end"/>
            </w:r>
          </w:p>
          <w:p w:rsidR="0091653F" w:rsidRDefault="0091653F" w:rsidP="00FB53F1">
            <w:pPr>
              <w:tabs>
                <w:tab w:val="left" w:pos="1110"/>
              </w:tabs>
              <w:rPr>
                <w:i/>
              </w:rPr>
            </w:pPr>
            <w:r>
              <w:rPr>
                <w:i/>
              </w:rPr>
              <w:tab/>
            </w:r>
          </w:p>
        </w:tc>
        <w:tc>
          <w:tcPr>
            <w:tcW w:w="4531" w:type="dxa"/>
          </w:tcPr>
          <w:p w:rsidR="0091653F" w:rsidRDefault="0091653F" w:rsidP="00FB53F1">
            <w:pPr>
              <w:rPr>
                <w:i/>
              </w:rPr>
            </w:pPr>
            <w:proofErr w:type="spellStart"/>
            <w:r>
              <w:rPr>
                <w:color w:val="323232"/>
                <w:sz w:val="27"/>
                <w:szCs w:val="27"/>
                <w:shd w:val="clear" w:color="auto" w:fill="FFFFFF"/>
              </w:rPr>
              <w:t>jihadization</w:t>
            </w:r>
            <w:proofErr w:type="spellEnd"/>
            <w:r>
              <w:rPr>
                <w:color w:val="323232"/>
                <w:sz w:val="27"/>
                <w:szCs w:val="27"/>
                <w:shd w:val="clear" w:color="auto" w:fill="FFFFFF"/>
              </w:rPr>
              <w:t xml:space="preserve"> (ontelbaar) De beweging in de richting van de islamitische heilige oorlog. 2007 16 augustus Al Baker, "New York City </w:t>
            </w:r>
            <w:proofErr w:type="spellStart"/>
            <w:r>
              <w:rPr>
                <w:color w:val="323232"/>
                <w:sz w:val="27"/>
                <w:szCs w:val="27"/>
                <w:shd w:val="clear" w:color="auto" w:fill="FFFFFF"/>
              </w:rPr>
              <w:t>Police</w:t>
            </w:r>
            <w:proofErr w:type="spellEnd"/>
            <w:r>
              <w:rPr>
                <w:color w:val="323232"/>
                <w:sz w:val="27"/>
                <w:szCs w:val="27"/>
                <w:shd w:val="clear" w:color="auto" w:fill="FFFFFF"/>
              </w:rPr>
              <w:t xml:space="preserve"> Report Explores </w:t>
            </w:r>
            <w:proofErr w:type="spellStart"/>
            <w:r>
              <w:rPr>
                <w:color w:val="323232"/>
                <w:sz w:val="27"/>
                <w:szCs w:val="27"/>
                <w:shd w:val="clear" w:color="auto" w:fill="FFFFFF"/>
              </w:rPr>
              <w:t>Homegrown</w:t>
            </w:r>
            <w:proofErr w:type="spellEnd"/>
            <w:r>
              <w:rPr>
                <w:color w:val="323232"/>
                <w:sz w:val="27"/>
                <w:szCs w:val="27"/>
                <w:shd w:val="clear" w:color="auto" w:fill="FFFFFF"/>
              </w:rPr>
              <w:t xml:space="preserve"> </w:t>
            </w:r>
            <w:proofErr w:type="spellStart"/>
            <w:r>
              <w:rPr>
                <w:color w:val="323232"/>
                <w:sz w:val="27"/>
                <w:szCs w:val="27"/>
                <w:shd w:val="clear" w:color="auto" w:fill="FFFFFF"/>
              </w:rPr>
              <w:t>Terrorism</w:t>
            </w:r>
            <w:proofErr w:type="spellEnd"/>
            <w:r>
              <w:rPr>
                <w:color w:val="323232"/>
                <w:sz w:val="27"/>
                <w:szCs w:val="27"/>
                <w:shd w:val="clear" w:color="auto" w:fill="FFFFFF"/>
              </w:rPr>
              <w:t xml:space="preserve">", New York Times: In het rapport worden vier stappen in het proces van radicalisering: pre-radicalisering, </w:t>
            </w:r>
            <w:proofErr w:type="spellStart"/>
            <w:r>
              <w:rPr>
                <w:color w:val="323232"/>
                <w:sz w:val="27"/>
                <w:szCs w:val="27"/>
                <w:shd w:val="clear" w:color="auto" w:fill="FFFFFF"/>
              </w:rPr>
              <w:t>zelf-identificatie</w:t>
            </w:r>
            <w:proofErr w:type="spellEnd"/>
            <w:r>
              <w:rPr>
                <w:color w:val="323232"/>
                <w:sz w:val="27"/>
                <w:szCs w:val="27"/>
                <w:shd w:val="clear" w:color="auto" w:fill="FFFFFF"/>
              </w:rPr>
              <w:t xml:space="preserve">, indoctrinatie en </w:t>
            </w:r>
            <w:proofErr w:type="spellStart"/>
            <w:r>
              <w:rPr>
                <w:color w:val="323232"/>
                <w:sz w:val="27"/>
                <w:szCs w:val="27"/>
                <w:shd w:val="clear" w:color="auto" w:fill="FFFFFF"/>
              </w:rPr>
              <w:t>jihadization</w:t>
            </w:r>
            <w:proofErr w:type="spellEnd"/>
            <w:r>
              <w:rPr>
                <w:color w:val="323232"/>
                <w:sz w:val="27"/>
                <w:szCs w:val="27"/>
                <w:shd w:val="clear" w:color="auto" w:fill="FFFFFF"/>
              </w:rPr>
              <w:t>.</w:t>
            </w:r>
          </w:p>
        </w:tc>
      </w:tr>
      <w:tr w:rsidR="0091653F" w:rsidTr="00FB53F1">
        <w:tc>
          <w:tcPr>
            <w:tcW w:w="4531" w:type="dxa"/>
          </w:tcPr>
          <w:p w:rsidR="0091653F" w:rsidRDefault="0091653F" w:rsidP="00FB53F1">
            <w:pPr>
              <w:rPr>
                <w:i/>
              </w:rPr>
            </w:pPr>
            <w:r w:rsidRPr="0077196C">
              <w:rPr>
                <w:i/>
              </w:rPr>
              <w:t>participatie</w:t>
            </w:r>
          </w:p>
        </w:tc>
        <w:tc>
          <w:tcPr>
            <w:tcW w:w="4531" w:type="dxa"/>
          </w:tcPr>
          <w:p w:rsidR="0091653F" w:rsidRDefault="0091653F" w:rsidP="00FB53F1">
            <w:pPr>
              <w:rPr>
                <w:i/>
              </w:rPr>
            </w:pPr>
            <w:r>
              <w:rPr>
                <w:rFonts w:ascii="Arial" w:hAnsi="Arial" w:cs="Arial"/>
                <w:b/>
                <w:bCs/>
                <w:color w:val="252525"/>
                <w:sz w:val="21"/>
                <w:szCs w:val="21"/>
                <w:shd w:val="clear" w:color="auto" w:fill="FFFFFF"/>
              </w:rPr>
              <w:t>Participatie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betekent</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actieve deelname</w:t>
            </w:r>
            <w:r>
              <w:rPr>
                <w:rFonts w:ascii="Arial" w:hAnsi="Arial" w:cs="Arial"/>
                <w:color w:val="252525"/>
                <w:sz w:val="21"/>
                <w:szCs w:val="21"/>
                <w:shd w:val="clear" w:color="auto" w:fill="FFFFFF"/>
              </w:rPr>
              <w:t>. Het is afgeleid van de Latijnse woorden</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pars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(deel) en</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cipere</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(nemen). Wanneer over participatie wordt gesproken, is er altijd sprake van een subject en een object, ook als dat niet expliciet wordt gemaakt: een persoon of een groep die deelneemt (het subject) en datgene waaraan zij deelnemen (het object).</w:t>
            </w:r>
          </w:p>
        </w:tc>
      </w:tr>
      <w:tr w:rsidR="0091653F" w:rsidTr="00FB53F1">
        <w:tc>
          <w:tcPr>
            <w:tcW w:w="4531" w:type="dxa"/>
          </w:tcPr>
          <w:p w:rsidR="0091653F" w:rsidRPr="0077196C" w:rsidRDefault="0091653F" w:rsidP="00FB53F1">
            <w:pPr>
              <w:rPr>
                <w:i/>
              </w:rPr>
            </w:pPr>
            <w:proofErr w:type="spellStart"/>
            <w:r w:rsidRPr="0077196C">
              <w:rPr>
                <w:i/>
              </w:rPr>
              <w:t>radicalization</w:t>
            </w:r>
            <w:proofErr w:type="spellEnd"/>
          </w:p>
          <w:p w:rsidR="0091653F" w:rsidRDefault="0091653F" w:rsidP="00FB53F1">
            <w:pPr>
              <w:rPr>
                <w:i/>
              </w:rPr>
            </w:pPr>
          </w:p>
        </w:tc>
        <w:tc>
          <w:tcPr>
            <w:tcW w:w="4531" w:type="dxa"/>
          </w:tcPr>
          <w:p w:rsidR="0091653F" w:rsidRDefault="0091653F" w:rsidP="00FB53F1">
            <w:pPr>
              <w:rPr>
                <w:i/>
              </w:rPr>
            </w:pPr>
            <w:proofErr w:type="spellStart"/>
            <w:r>
              <w:rPr>
                <w:i/>
              </w:rPr>
              <w:t>radicalisatie</w:t>
            </w:r>
            <w:proofErr w:type="spellEnd"/>
          </w:p>
        </w:tc>
      </w:tr>
      <w:tr w:rsidR="0091653F" w:rsidTr="00FB53F1">
        <w:tc>
          <w:tcPr>
            <w:tcW w:w="4531" w:type="dxa"/>
          </w:tcPr>
          <w:p w:rsidR="0091653F" w:rsidRDefault="0091653F" w:rsidP="00FB53F1">
            <w:pPr>
              <w:rPr>
                <w:i/>
              </w:rPr>
            </w:pPr>
            <w:proofErr w:type="spellStart"/>
            <w:r w:rsidRPr="0077196C">
              <w:rPr>
                <w:i/>
              </w:rPr>
              <w:t>Profiling</w:t>
            </w:r>
            <w:proofErr w:type="spellEnd"/>
          </w:p>
        </w:tc>
        <w:tc>
          <w:tcPr>
            <w:tcW w:w="4531" w:type="dxa"/>
          </w:tcPr>
          <w:p w:rsidR="0091653F" w:rsidRDefault="0091653F" w:rsidP="00FB53F1">
            <w:pPr>
              <w:rPr>
                <w:i/>
              </w:rPr>
            </w:pPr>
            <w:r>
              <w:rPr>
                <w:rFonts w:ascii="Open Sans" w:hAnsi="Open Sans"/>
                <w:color w:val="222233"/>
                <w:sz w:val="20"/>
                <w:szCs w:val="20"/>
                <w:shd w:val="clear" w:color="auto" w:fill="FFFFFF"/>
              </w:rPr>
              <w:t>DEFINITIE - Het methodisch opstellen van een klantprofiel om de wensen en verwachtingen van (nieuwe) klanten zichtbaar te maken en te vertalen naar acties.</w:t>
            </w:r>
          </w:p>
        </w:tc>
      </w:tr>
      <w:tr w:rsidR="0091653F" w:rsidTr="00FB53F1">
        <w:tc>
          <w:tcPr>
            <w:tcW w:w="4531" w:type="dxa"/>
          </w:tcPr>
          <w:p w:rsidR="0091653F" w:rsidRPr="0077196C" w:rsidRDefault="0091653F" w:rsidP="00FB53F1">
            <w:pPr>
              <w:rPr>
                <w:i/>
              </w:rPr>
            </w:pPr>
            <w:r w:rsidRPr="0077196C">
              <w:rPr>
                <w:i/>
              </w:rPr>
              <w:t xml:space="preserve">root </w:t>
            </w:r>
            <w:proofErr w:type="spellStart"/>
            <w:r w:rsidRPr="0077196C">
              <w:rPr>
                <w:i/>
              </w:rPr>
              <w:t>causes</w:t>
            </w:r>
            <w:proofErr w:type="spellEnd"/>
          </w:p>
          <w:p w:rsidR="0091653F" w:rsidRDefault="0091653F" w:rsidP="00FB53F1">
            <w:pPr>
              <w:rPr>
                <w:i/>
              </w:rPr>
            </w:pPr>
          </w:p>
        </w:tc>
        <w:tc>
          <w:tcPr>
            <w:tcW w:w="4531" w:type="dxa"/>
          </w:tcPr>
          <w:p w:rsidR="0091653F" w:rsidRDefault="0091653F" w:rsidP="00FB53F1">
            <w:pPr>
              <w:rPr>
                <w:i/>
              </w:rPr>
            </w:pPr>
            <w:r>
              <w:rPr>
                <w:i/>
              </w:rPr>
              <w:t>De voornaamst redenen</w:t>
            </w:r>
          </w:p>
        </w:tc>
      </w:tr>
      <w:tr w:rsidR="0091653F" w:rsidTr="00FB53F1">
        <w:tc>
          <w:tcPr>
            <w:tcW w:w="4531" w:type="dxa"/>
          </w:tcPr>
          <w:p w:rsidR="0091653F" w:rsidRPr="006A3D49" w:rsidRDefault="0091653F" w:rsidP="00FB53F1">
            <w:pPr>
              <w:rPr>
                <w:i/>
              </w:rPr>
            </w:pPr>
            <w:proofErr w:type="spellStart"/>
            <w:r w:rsidRPr="0077196C">
              <w:rPr>
                <w:i/>
              </w:rPr>
              <w:t>selfidentification</w:t>
            </w:r>
            <w:proofErr w:type="spellEnd"/>
            <w:r w:rsidRPr="0077196C">
              <w:t xml:space="preserve"> </w:t>
            </w:r>
          </w:p>
          <w:p w:rsidR="0091653F" w:rsidRDefault="0091653F" w:rsidP="00FB53F1">
            <w:pPr>
              <w:rPr>
                <w:i/>
              </w:rPr>
            </w:pPr>
          </w:p>
        </w:tc>
        <w:tc>
          <w:tcPr>
            <w:tcW w:w="4531" w:type="dxa"/>
          </w:tcPr>
          <w:p w:rsidR="0091653F" w:rsidRDefault="0091653F" w:rsidP="00FB53F1">
            <w:pPr>
              <w:rPr>
                <w:i/>
              </w:rPr>
            </w:pPr>
            <w:r>
              <w:rPr>
                <w:i/>
              </w:rPr>
              <w:t>Je zelf ontdekken</w:t>
            </w:r>
          </w:p>
        </w:tc>
      </w:tr>
      <w:tr w:rsidR="0091653F" w:rsidTr="00FB53F1">
        <w:tc>
          <w:tcPr>
            <w:tcW w:w="4531" w:type="dxa"/>
          </w:tcPr>
          <w:p w:rsidR="0091653F" w:rsidRDefault="0091653F" w:rsidP="00FB53F1">
            <w:r w:rsidRPr="0077196C">
              <w:rPr>
                <w:i/>
              </w:rPr>
              <w:t>sociale cohesie</w:t>
            </w:r>
          </w:p>
          <w:p w:rsidR="0091653F" w:rsidRDefault="0091653F" w:rsidP="00FB53F1">
            <w:pPr>
              <w:rPr>
                <w:i/>
              </w:rPr>
            </w:pPr>
          </w:p>
        </w:tc>
        <w:tc>
          <w:tcPr>
            <w:tcW w:w="4531" w:type="dxa"/>
          </w:tcPr>
          <w:p w:rsidR="0091653F" w:rsidRDefault="0091653F" w:rsidP="00FB53F1">
            <w:pPr>
              <w:rPr>
                <w:i/>
              </w:rPr>
            </w:pPr>
            <w:r>
              <w:rPr>
                <w:rFonts w:ascii="Arial" w:hAnsi="Arial" w:cs="Arial"/>
                <w:b/>
                <w:bCs/>
                <w:color w:val="252525"/>
                <w:sz w:val="21"/>
                <w:szCs w:val="21"/>
                <w:shd w:val="clear" w:color="auto" w:fill="FFFFFF"/>
              </w:rPr>
              <w:t>Sociale cohesie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duidt op de samenhang in een</w:t>
            </w:r>
            <w:r>
              <w:rPr>
                <w:rStyle w:val="apple-converted-space"/>
                <w:rFonts w:ascii="Arial" w:hAnsi="Arial" w:cs="Arial"/>
                <w:color w:val="252525"/>
                <w:sz w:val="21"/>
                <w:szCs w:val="21"/>
                <w:shd w:val="clear" w:color="auto" w:fill="FFFFFF"/>
              </w:rPr>
              <w:t> </w:t>
            </w:r>
            <w:hyperlink r:id="rId25" w:tooltip="Samenleving" w:history="1">
              <w:r>
                <w:rPr>
                  <w:rStyle w:val="Hyperlink"/>
                  <w:rFonts w:ascii="Arial" w:hAnsi="Arial" w:cs="Arial"/>
                  <w:color w:val="0B0080"/>
                  <w:sz w:val="21"/>
                  <w:szCs w:val="21"/>
                  <w:shd w:val="clear" w:color="auto" w:fill="FFFFFF"/>
                </w:rPr>
                <w:t>maatschappij</w:t>
              </w:r>
            </w:hyperlink>
            <w:r>
              <w:rPr>
                <w:rFonts w:ascii="Arial" w:hAnsi="Arial" w:cs="Arial"/>
                <w:color w:val="252525"/>
                <w:sz w:val="21"/>
                <w:szCs w:val="21"/>
                <w:shd w:val="clear" w:color="auto" w:fill="FFFFFF"/>
              </w:rPr>
              <w:t>.</w:t>
            </w:r>
          </w:p>
        </w:tc>
      </w:tr>
    </w:tbl>
    <w:p w:rsidR="0091653F" w:rsidRPr="001373D1" w:rsidRDefault="0091653F" w:rsidP="0091653F">
      <w:pPr>
        <w:ind w:left="705"/>
        <w:rPr>
          <w:sz w:val="24"/>
          <w:szCs w:val="24"/>
        </w:rPr>
      </w:pPr>
      <w:r>
        <w:rPr>
          <w:sz w:val="24"/>
          <w:szCs w:val="24"/>
        </w:rPr>
        <w:t xml:space="preserve">Voor de begrippen raadpleegde ik </w:t>
      </w:r>
      <w:r w:rsidRPr="006A3D49">
        <w:rPr>
          <w:sz w:val="24"/>
          <w:szCs w:val="24"/>
        </w:rPr>
        <w:t>http://www.vandale.be/opzoeken/woordenboek#.VnOFv-jhDIU</w:t>
      </w:r>
      <w:r>
        <w:rPr>
          <w:sz w:val="24"/>
          <w:szCs w:val="24"/>
        </w:rPr>
        <w:br w:type="textWrapping" w:clear="all"/>
      </w:r>
    </w:p>
    <w:p w:rsidR="0091653F" w:rsidRDefault="0091653F" w:rsidP="0091653F">
      <w:pPr>
        <w:ind w:firstLine="705"/>
        <w:rPr>
          <w:sz w:val="24"/>
          <w:szCs w:val="24"/>
          <w:u w:val="single"/>
        </w:rPr>
      </w:pPr>
      <w:r w:rsidRPr="00133B7F">
        <w:rPr>
          <w:sz w:val="24"/>
          <w:szCs w:val="24"/>
          <w:u w:val="single"/>
        </w:rPr>
        <w:t>7 Samenvatting</w:t>
      </w:r>
    </w:p>
    <w:p w:rsidR="0091653F" w:rsidRPr="0002680D" w:rsidRDefault="0091653F" w:rsidP="0091653F">
      <w:pPr>
        <w:ind w:left="705"/>
        <w:rPr>
          <w:b/>
          <w:sz w:val="32"/>
          <w:szCs w:val="32"/>
        </w:rPr>
      </w:pPr>
      <w:r w:rsidRPr="0002680D">
        <w:rPr>
          <w:b/>
          <w:sz w:val="32"/>
          <w:szCs w:val="32"/>
        </w:rPr>
        <w:t>Radicalisering en radicale groepen in vogelvlucht</w:t>
      </w:r>
    </w:p>
    <w:p w:rsidR="0091653F" w:rsidRDefault="0091653F" w:rsidP="0091653F">
      <w:pPr>
        <w:ind w:left="705"/>
      </w:pPr>
      <w:r>
        <w:t xml:space="preserve">Jihadistisch terrorisme in Europa: Madrid 2004, Moord op Theo van Gogh 2004, Londense Metro 2005.  </w:t>
      </w:r>
      <w:r>
        <w:sym w:font="Wingdings" w:char="F0E0"/>
      </w:r>
      <w:r>
        <w:t>Contraterrorisme beleid is oplossing.(voorkomt  dat iemand radicaliseert en uitgroeit tot terrorist)</w:t>
      </w:r>
    </w:p>
    <w:p w:rsidR="0091653F" w:rsidRDefault="0091653F" w:rsidP="0091653F">
      <w:pPr>
        <w:ind w:left="705"/>
        <w:rPr>
          <w:b/>
        </w:rPr>
      </w:pPr>
      <w:r w:rsidRPr="0002680D">
        <w:rPr>
          <w:b/>
        </w:rPr>
        <w:t xml:space="preserve">Radicalisering op de </w:t>
      </w:r>
      <w:proofErr w:type="spellStart"/>
      <w:r w:rsidRPr="0002680D">
        <w:rPr>
          <w:b/>
        </w:rPr>
        <w:t>onderzoeksagenda</w:t>
      </w:r>
      <w:proofErr w:type="spellEnd"/>
    </w:p>
    <w:p w:rsidR="0091653F" w:rsidRDefault="0091653F" w:rsidP="0091653F">
      <w:pPr>
        <w:ind w:left="705"/>
      </w:pPr>
      <w:r>
        <w:rPr>
          <w:i/>
        </w:rPr>
        <w:t xml:space="preserve"> </w:t>
      </w:r>
      <w:r>
        <w:t>De term</w:t>
      </w:r>
      <w:r>
        <w:rPr>
          <w:i/>
        </w:rPr>
        <w:t xml:space="preserve"> </w:t>
      </w:r>
      <w:r w:rsidRPr="00275F11">
        <w:rPr>
          <w:i/>
        </w:rPr>
        <w:t>Home-</w:t>
      </w:r>
      <w:proofErr w:type="spellStart"/>
      <w:r w:rsidRPr="00275F11">
        <w:rPr>
          <w:i/>
        </w:rPr>
        <w:t>grown</w:t>
      </w:r>
      <w:proofErr w:type="spellEnd"/>
      <w:r w:rsidRPr="00275F11">
        <w:rPr>
          <w:i/>
        </w:rPr>
        <w:t xml:space="preserve"> terrorisme</w:t>
      </w:r>
      <w:r>
        <w:rPr>
          <w:i/>
        </w:rPr>
        <w:t xml:space="preserve"> </w:t>
      </w:r>
      <w:r>
        <w:t>werd voor het eerst gebruikt bij de aanslag op Theo van Gogh in 2004. Dit wil zeggen dat de aanslag niet gepleegde werd door terroristen van buitenaf maar door ‘strijders van eigen bodem’(in dit geval een moslim die opgroeide in Nederland). De inspiratie kan wel in buitenlandse of transnationale ontwikkeling gevonden worden.</w:t>
      </w:r>
    </w:p>
    <w:p w:rsidR="0091653F" w:rsidRDefault="0091653F" w:rsidP="0091653F">
      <w:r>
        <w:lastRenderedPageBreak/>
        <w:tab/>
      </w:r>
      <w:proofErr w:type="spellStart"/>
      <w:r w:rsidRPr="00275F11">
        <w:rPr>
          <w:i/>
        </w:rPr>
        <w:t>Domestic</w:t>
      </w:r>
      <w:proofErr w:type="spellEnd"/>
      <w:r w:rsidRPr="00275F11">
        <w:rPr>
          <w:i/>
        </w:rPr>
        <w:t xml:space="preserve"> terrorisme </w:t>
      </w:r>
      <w:r>
        <w:t xml:space="preserve">is dan weer zuiver binnenlands. </w:t>
      </w:r>
    </w:p>
    <w:p w:rsidR="0091653F" w:rsidRDefault="0091653F" w:rsidP="0091653F">
      <w:pPr>
        <w:ind w:left="708"/>
      </w:pPr>
      <w:r w:rsidRPr="00275F11">
        <w:rPr>
          <w:i/>
        </w:rPr>
        <w:t>Radicalisering</w:t>
      </w:r>
      <w:r>
        <w:t xml:space="preserve"> is een proces van groeiende bereidheid om niet-democratische middelen te gebruiken om politieke of godsdienstige opvattingen aan anderen op te leggen. Het wordt gezien als een voorstadium van terrorisme.</w:t>
      </w:r>
    </w:p>
    <w:p w:rsidR="0091653F" w:rsidRDefault="0091653F" w:rsidP="0091653F">
      <w:pPr>
        <w:pStyle w:val="Kop2"/>
        <w:ind w:left="-5" w:firstLine="713"/>
      </w:pPr>
      <w:r>
        <w:t>Signaleren van radicalisering</w:t>
      </w:r>
    </w:p>
    <w:p w:rsidR="0091653F" w:rsidRDefault="0091653F" w:rsidP="0091653F">
      <w:pPr>
        <w:ind w:left="705"/>
        <w:rPr>
          <w:lang w:eastAsia="nl-BE"/>
        </w:rPr>
      </w:pPr>
      <w:r>
        <w:rPr>
          <w:lang w:eastAsia="nl-BE"/>
        </w:rPr>
        <w:t xml:space="preserve">In eerste instantie was er een fixatie op uiterlijke kenmerken. ( Islamitische kledij, baard,…) Daarna werden ook vrouwen in </w:t>
      </w:r>
      <w:proofErr w:type="spellStart"/>
      <w:r>
        <w:rPr>
          <w:lang w:eastAsia="nl-BE"/>
        </w:rPr>
        <w:t>burka</w:t>
      </w:r>
      <w:proofErr w:type="spellEnd"/>
      <w:r>
        <w:rPr>
          <w:lang w:eastAsia="nl-BE"/>
        </w:rPr>
        <w:t xml:space="preserve"> in het oog gehouden en daarna kwam er een fixatie van de leefstijl van moslimjongeren.</w:t>
      </w:r>
    </w:p>
    <w:p w:rsidR="0091653F" w:rsidRDefault="0091653F" w:rsidP="0091653F">
      <w:pPr>
        <w:ind w:left="708"/>
        <w:rPr>
          <w:b/>
          <w:lang w:eastAsia="nl-BE"/>
        </w:rPr>
      </w:pPr>
      <w:r w:rsidRPr="00B676ED">
        <w:rPr>
          <w:b/>
          <w:lang w:eastAsia="nl-BE"/>
        </w:rPr>
        <w:t>Hoe gebeurt Radicalisering ?</w:t>
      </w:r>
    </w:p>
    <w:p w:rsidR="0091653F" w:rsidRDefault="0091653F" w:rsidP="0091653F">
      <w:pPr>
        <w:ind w:left="708"/>
      </w:pPr>
      <w:r>
        <w:t>Radicalisering kan ontstaan uit een tegencultuur, waarbij de religieuze elementen pas later betekenis krijgen. Radicalisering kan ook een antwoord zijn op een ervaren dreiging (van religie, cultuur enzovoort).</w:t>
      </w:r>
    </w:p>
    <w:p w:rsidR="0091653F" w:rsidRDefault="0091653F" w:rsidP="0091653F">
      <w:pPr>
        <w:ind w:left="708"/>
        <w:rPr>
          <w:b/>
          <w:lang w:eastAsia="nl-BE"/>
        </w:rPr>
      </w:pPr>
      <w:r w:rsidRPr="0064007E">
        <w:rPr>
          <w:b/>
          <w:lang w:eastAsia="nl-BE"/>
        </w:rPr>
        <w:t>Waardoor gebeurt Radicalisering</w:t>
      </w:r>
      <w:r>
        <w:rPr>
          <w:b/>
          <w:lang w:eastAsia="nl-BE"/>
        </w:rPr>
        <w:t>?</w:t>
      </w:r>
    </w:p>
    <w:p w:rsidR="0091653F" w:rsidRDefault="0091653F" w:rsidP="0091653F">
      <w:pPr>
        <w:ind w:left="708"/>
        <w:rPr>
          <w:lang w:eastAsia="nl-BE"/>
        </w:rPr>
      </w:pPr>
      <w:r>
        <w:rPr>
          <w:lang w:eastAsia="nl-BE"/>
        </w:rPr>
        <w:t xml:space="preserve">Radicalisering verloopt in fasen. Individuen radicaliseren getrapt steeds verder, waarbij in elke nieuwe fase het aantal </w:t>
      </w:r>
      <w:proofErr w:type="spellStart"/>
      <w:r>
        <w:rPr>
          <w:lang w:eastAsia="nl-BE"/>
        </w:rPr>
        <w:t>geradicaliseerden</w:t>
      </w:r>
      <w:proofErr w:type="spellEnd"/>
      <w:r>
        <w:rPr>
          <w:lang w:eastAsia="nl-BE"/>
        </w:rPr>
        <w:t xml:space="preserve"> verminderde totdat er uiteindelijk een relatief kleine groep overbleef die bereid was geweld te gebruiken.</w:t>
      </w:r>
    </w:p>
    <w:p w:rsidR="0091653F" w:rsidRDefault="0091653F" w:rsidP="0091653F">
      <w:pPr>
        <w:ind w:left="708"/>
        <w:rPr>
          <w:lang w:eastAsia="nl-BE"/>
        </w:rPr>
      </w:pPr>
      <w:r>
        <w:rPr>
          <w:lang w:eastAsia="nl-BE"/>
        </w:rPr>
        <w:t>Eerst is er een vertegenwoordiging van een bevolkingsgroep die zich gediscrimineerd of buitengesloten voelt, die probeert sociale rechtvaardigheid te bewerkstelligen of op zoek is naar een heldere culturele en/of sociale identiteit, waartoe zij zich afzet tegen een deel van de rest van de maatschappij.</w:t>
      </w:r>
    </w:p>
    <w:p w:rsidR="0091653F" w:rsidRDefault="0091653F" w:rsidP="0091653F">
      <w:pPr>
        <w:ind w:left="708"/>
      </w:pPr>
      <w:r w:rsidRPr="007F721C">
        <w:t xml:space="preserve">Een andere benadering is die waarbij niet zozeer </w:t>
      </w:r>
      <w:r w:rsidRPr="007F721C">
        <w:rPr>
          <w:i/>
        </w:rPr>
        <w:t xml:space="preserve">root </w:t>
      </w:r>
      <w:proofErr w:type="spellStart"/>
      <w:r w:rsidRPr="007F721C">
        <w:rPr>
          <w:i/>
        </w:rPr>
        <w:t>causes</w:t>
      </w:r>
      <w:proofErr w:type="spellEnd"/>
      <w:r w:rsidRPr="007F721C">
        <w:t xml:space="preserve"> een proces in beweging zetten dat zichzelf daarna min of meer autonoom voortzet, maar waarbij de interactie tussen een bepaalde groepering en de overheid, in het bijzonder gesymboliseerd door politie of strijdkrachten, een steeds gewelddadiger karakter krijgt, een soort van geweldsspiraal waarlangs beide partijen escaleren</w:t>
      </w:r>
    </w:p>
    <w:p w:rsidR="0091653F" w:rsidRDefault="0091653F" w:rsidP="0091653F">
      <w:pPr>
        <w:pStyle w:val="Kop2"/>
        <w:ind w:left="703" w:firstLine="5"/>
      </w:pPr>
      <w:r>
        <w:t xml:space="preserve">Anti- en </w:t>
      </w:r>
      <w:proofErr w:type="spellStart"/>
      <w:r>
        <w:t>deradicalisering</w:t>
      </w:r>
      <w:proofErr w:type="spellEnd"/>
      <w:r>
        <w:t>: het belang van het lokale niveau</w:t>
      </w:r>
    </w:p>
    <w:p w:rsidR="0091653F" w:rsidRDefault="0091653F" w:rsidP="0091653F">
      <w:pPr>
        <w:ind w:left="703"/>
      </w:pPr>
      <w:r>
        <w:t>Radicalisering is dus geen vloeiend, continu proces en het is evenmin onvermijdelijk.</w:t>
      </w:r>
      <w:r w:rsidRPr="00D67183">
        <w:t xml:space="preserve"> </w:t>
      </w:r>
      <w:r w:rsidRPr="007F721C">
        <w:t>Detectie en bestrijding van radicalisering werd daardoor een taak die voor een belangrijk deel op het lokale niveau kwam te liggen.</w:t>
      </w:r>
    </w:p>
    <w:p w:rsidR="0091653F" w:rsidRDefault="0091653F" w:rsidP="0091653F">
      <w:pPr>
        <w:ind w:left="703"/>
        <w:rPr>
          <w:b/>
        </w:rPr>
      </w:pPr>
      <w:proofErr w:type="spellStart"/>
      <w:r>
        <w:rPr>
          <w:b/>
        </w:rPr>
        <w:t>Deradicalisering</w:t>
      </w:r>
      <w:proofErr w:type="spellEnd"/>
      <w:r>
        <w:rPr>
          <w:b/>
        </w:rPr>
        <w:t xml:space="preserve"> of disengagement?</w:t>
      </w:r>
    </w:p>
    <w:p w:rsidR="0091653F" w:rsidRDefault="0091653F" w:rsidP="0091653F">
      <w:pPr>
        <w:ind w:left="703"/>
        <w:rPr>
          <w:lang w:eastAsia="nl-BE"/>
        </w:rPr>
      </w:pPr>
      <w:r>
        <w:rPr>
          <w:lang w:eastAsia="nl-BE"/>
        </w:rPr>
        <w:t xml:space="preserve">Er zijn criteria die vermelden dat </w:t>
      </w:r>
      <w:proofErr w:type="spellStart"/>
      <w:r>
        <w:rPr>
          <w:lang w:eastAsia="nl-BE"/>
        </w:rPr>
        <w:t>deradicalisering</w:t>
      </w:r>
      <w:proofErr w:type="spellEnd"/>
      <w:r>
        <w:rPr>
          <w:lang w:eastAsia="nl-BE"/>
        </w:rPr>
        <w:t xml:space="preserve"> net het omgekeerde is van radicalisering en dat men dan juist de film moet omdraaien. Niet iedereen is hiermee akkoord. </w:t>
      </w:r>
      <w:proofErr w:type="spellStart"/>
      <w:r>
        <w:rPr>
          <w:lang w:eastAsia="nl-BE"/>
        </w:rPr>
        <w:t>Bvb</w:t>
      </w:r>
      <w:proofErr w:type="spellEnd"/>
      <w:r>
        <w:rPr>
          <w:lang w:eastAsia="nl-BE"/>
        </w:rPr>
        <w:t xml:space="preserve"> het standpunt van </w:t>
      </w:r>
      <w:proofErr w:type="spellStart"/>
      <w:r>
        <w:rPr>
          <w:lang w:eastAsia="nl-BE"/>
        </w:rPr>
        <w:t>Bjorgo</w:t>
      </w:r>
      <w:proofErr w:type="spellEnd"/>
      <w:r>
        <w:rPr>
          <w:lang w:eastAsia="nl-BE"/>
        </w:rPr>
        <w:t xml:space="preserve">; </w:t>
      </w:r>
      <w:r w:rsidRPr="007F721C">
        <w:t>Er spelen heel andere processen een rol, en de relatie tussen de ontwikkeling van attituden en gedrag is complex. Radicalisering is geen noodzakelijke voorwaarde voor toetreding tot een terroristische</w:t>
      </w:r>
      <w:r>
        <w:t xml:space="preserve"> groep, en </w:t>
      </w:r>
      <w:proofErr w:type="spellStart"/>
      <w:r>
        <w:t>deradicalisering</w:t>
      </w:r>
      <w:proofErr w:type="spellEnd"/>
      <w:r>
        <w:t xml:space="preserve"> is geen noodzakelijke voorwaarde voor uittreding</w:t>
      </w:r>
    </w:p>
    <w:p w:rsidR="0091653F" w:rsidRPr="00D67183" w:rsidRDefault="0091653F" w:rsidP="0091653F">
      <w:pPr>
        <w:ind w:left="703"/>
        <w:rPr>
          <w:b/>
          <w:lang w:eastAsia="nl-BE"/>
        </w:rPr>
      </w:pPr>
      <w:r w:rsidRPr="00D67183">
        <w:rPr>
          <w:b/>
        </w:rPr>
        <w:t>Radicalisering in soorten en maten</w:t>
      </w:r>
    </w:p>
    <w:p w:rsidR="0091653F" w:rsidRDefault="0091653F" w:rsidP="0091653F">
      <w:pPr>
        <w:ind w:left="708"/>
      </w:pPr>
      <w:r w:rsidRPr="007F721C">
        <w:t>Overigens is radicalisering niet uitsluitend een zaak van moslimextremisten</w:t>
      </w:r>
      <w:r>
        <w:t xml:space="preserve">. </w:t>
      </w:r>
      <w:proofErr w:type="spellStart"/>
      <w:r>
        <w:t>Withuis</w:t>
      </w:r>
      <w:proofErr w:type="spellEnd"/>
      <w:r>
        <w:t xml:space="preserve"> e.a. </w:t>
      </w:r>
      <w:r w:rsidRPr="007F721C">
        <w:t xml:space="preserve"> maakten eerder al eens een vergelijking tussen radicaliseringsprocessen bij communistische </w:t>
      </w:r>
      <w:r w:rsidRPr="007F721C">
        <w:lastRenderedPageBreak/>
        <w:t>vrouwen na de Tweede Wereldoorlog en islamitische vrouwen in het huidige tijdsgewricht. Tegenwoordig komt radicalisering in het bijzonder ook voor bij recht</w:t>
      </w:r>
      <w:r>
        <w:t xml:space="preserve">sextremisten </w:t>
      </w:r>
      <w:r w:rsidRPr="007F721C">
        <w:t xml:space="preserve"> en dierenrechtenextrem</w:t>
      </w:r>
      <w:r>
        <w:t>isten</w:t>
      </w:r>
    </w:p>
    <w:p w:rsidR="0091653F" w:rsidRPr="00EC30FB" w:rsidRDefault="0091653F" w:rsidP="0091653F">
      <w:pPr>
        <w:ind w:left="708"/>
      </w:pPr>
      <w:r>
        <w:rPr>
          <w:lang w:eastAsia="nl-BE"/>
        </w:rPr>
        <w:t xml:space="preserve">B. de Graaf, C. de Poot &amp; E. </w:t>
      </w:r>
      <w:proofErr w:type="spellStart"/>
      <w:r>
        <w:rPr>
          <w:lang w:eastAsia="nl-BE"/>
        </w:rPr>
        <w:t>Kleemans</w:t>
      </w:r>
      <w:proofErr w:type="spellEnd"/>
      <w:r>
        <w:rPr>
          <w:lang w:eastAsia="nl-BE"/>
        </w:rPr>
        <w:t xml:space="preserve"> (2009) </w:t>
      </w:r>
      <w:r w:rsidRPr="000B7ED1">
        <w:rPr>
          <w:i/>
          <w:lang w:eastAsia="nl-BE"/>
        </w:rPr>
        <w:t>Radicalisering en radicale groepen in Vogelvlucht</w:t>
      </w:r>
      <w:r>
        <w:rPr>
          <w:i/>
          <w:lang w:eastAsia="nl-BE"/>
        </w:rPr>
        <w:t xml:space="preserve">. </w:t>
      </w:r>
      <w:r>
        <w:rPr>
          <w:lang w:eastAsia="nl-BE"/>
        </w:rPr>
        <w:t>Tijdschrift voor criminologie, 331-344.</w:t>
      </w:r>
    </w:p>
    <w:p w:rsidR="0091653F" w:rsidRDefault="0091653F" w:rsidP="0091653F">
      <w:pPr>
        <w:ind w:left="708"/>
      </w:pPr>
    </w:p>
    <w:p w:rsidR="0091653F" w:rsidRDefault="0091653F" w:rsidP="0091653F">
      <w:pPr>
        <w:ind w:left="708"/>
        <w:rPr>
          <w:u w:val="single"/>
        </w:rPr>
      </w:pPr>
      <w:r w:rsidRPr="00D67183">
        <w:rPr>
          <w:u w:val="single"/>
        </w:rPr>
        <w:t xml:space="preserve">8 </w:t>
      </w:r>
      <w:proofErr w:type="spellStart"/>
      <w:r w:rsidRPr="00D67183">
        <w:rPr>
          <w:u w:val="single"/>
        </w:rPr>
        <w:t>Powerpoint</w:t>
      </w:r>
      <w:proofErr w:type="spellEnd"/>
      <w:r>
        <w:rPr>
          <w:u w:val="single"/>
        </w:rPr>
        <w:t xml:space="preserve"> </w:t>
      </w:r>
    </w:p>
    <w:p w:rsidR="0091653F" w:rsidRDefault="0091653F" w:rsidP="0091653F">
      <w:pPr>
        <w:jc w:val="center"/>
        <w:rPr>
          <w:b/>
          <w:sz w:val="24"/>
          <w:szCs w:val="24"/>
        </w:rPr>
      </w:pPr>
      <w:proofErr w:type="spellStart"/>
      <w:r w:rsidRPr="000B5495">
        <w:rPr>
          <w:b/>
          <w:sz w:val="24"/>
          <w:szCs w:val="24"/>
        </w:rPr>
        <w:t>Sadan</w:t>
      </w:r>
      <w:proofErr w:type="spellEnd"/>
      <w:r w:rsidRPr="000B5495">
        <w:rPr>
          <w:b/>
          <w:sz w:val="24"/>
          <w:szCs w:val="24"/>
        </w:rPr>
        <w:t xml:space="preserve"> opdracht stap 3</w:t>
      </w:r>
    </w:p>
    <w:p w:rsidR="0091653F" w:rsidRDefault="0091653F" w:rsidP="0091653F">
      <w:pPr>
        <w:rPr>
          <w:u w:val="single"/>
        </w:rPr>
      </w:pPr>
    </w:p>
    <w:p w:rsidR="0091653F" w:rsidRDefault="0091653F" w:rsidP="0091653F">
      <w:pPr>
        <w:rPr>
          <w:u w:val="single"/>
        </w:rPr>
      </w:pPr>
      <w:r w:rsidRPr="000B5495">
        <w:rPr>
          <w:u w:val="single"/>
        </w:rPr>
        <w:t>1</w:t>
      </w:r>
      <w:r>
        <w:rPr>
          <w:u w:val="single"/>
        </w:rPr>
        <w:t xml:space="preserve"> Publicaties binnen handbereik?</w:t>
      </w:r>
    </w:p>
    <w:p w:rsidR="0091653F" w:rsidRDefault="0091653F" w:rsidP="0091653F">
      <w:pPr>
        <w:pStyle w:val="Lijstalinea"/>
        <w:numPr>
          <w:ilvl w:val="0"/>
          <w:numId w:val="1"/>
        </w:numPr>
      </w:pPr>
      <w:r>
        <w:t>Doordat er geen publicaties beschikbaar zijn binnen handbereik neem ik een voorbeeld uit de volgende deelstap.</w:t>
      </w:r>
    </w:p>
    <w:p w:rsidR="0091653F" w:rsidRDefault="0091653F" w:rsidP="0091653F"/>
    <w:p w:rsidR="0091653F" w:rsidRPr="00B04C95" w:rsidRDefault="0091653F" w:rsidP="0091653F">
      <w:pPr>
        <w:rPr>
          <w:u w:val="single"/>
        </w:rPr>
      </w:pPr>
      <w:r w:rsidRPr="00B04C95">
        <w:rPr>
          <w:u w:val="single"/>
        </w:rPr>
        <w:t>2 Auteurs</w:t>
      </w:r>
    </w:p>
    <w:p w:rsidR="0091653F" w:rsidRPr="005D5709" w:rsidRDefault="0091653F" w:rsidP="0091653F">
      <w:pPr>
        <w:pStyle w:val="exlresultavailability"/>
        <w:spacing w:before="0" w:beforeAutospacing="0" w:after="0" w:afterAutospacing="0"/>
        <w:rPr>
          <w:sz w:val="20"/>
          <w:szCs w:val="20"/>
        </w:rPr>
      </w:pPr>
      <w:r w:rsidRPr="005D5709">
        <w:rPr>
          <w:rFonts w:ascii="Arial" w:hAnsi="Arial" w:cs="Arial"/>
          <w:bCs/>
          <w:color w:val="32322F"/>
          <w:sz w:val="18"/>
          <w:szCs w:val="18"/>
        </w:rPr>
        <w:t xml:space="preserve">A. </w:t>
      </w:r>
      <w:proofErr w:type="spellStart"/>
      <w:r w:rsidRPr="005D5709">
        <w:rPr>
          <w:rFonts w:ascii="Arial" w:hAnsi="Arial" w:cs="Arial"/>
          <w:bCs/>
          <w:color w:val="32322F"/>
          <w:sz w:val="18"/>
          <w:szCs w:val="18"/>
        </w:rPr>
        <w:t>Mapes</w:t>
      </w:r>
      <w:proofErr w:type="spellEnd"/>
      <w:r w:rsidRPr="005D5709">
        <w:rPr>
          <w:rFonts w:ascii="Arial" w:hAnsi="Arial" w:cs="Arial"/>
          <w:bCs/>
          <w:color w:val="32322F"/>
          <w:sz w:val="18"/>
          <w:szCs w:val="18"/>
        </w:rPr>
        <w:t xml:space="preserve"> ;</w:t>
      </w:r>
      <w:r w:rsidRPr="005D5709">
        <w:rPr>
          <w:rStyle w:val="apple-converted-space"/>
          <w:rFonts w:ascii="Arial" w:hAnsi="Arial" w:cs="Arial"/>
          <w:bCs/>
          <w:color w:val="32322F"/>
          <w:sz w:val="18"/>
          <w:szCs w:val="18"/>
        </w:rPr>
        <w:t xml:space="preserve"> C. de Poot </w:t>
      </w:r>
      <w:r w:rsidRPr="005D5709">
        <w:rPr>
          <w:rFonts w:ascii="Arial" w:hAnsi="Arial" w:cs="Arial"/>
          <w:bCs/>
          <w:color w:val="32322F"/>
          <w:sz w:val="18"/>
          <w:szCs w:val="18"/>
        </w:rPr>
        <w:t xml:space="preserve">; A. Kloostermans. </w:t>
      </w:r>
      <w:r w:rsidRPr="005D5709">
        <w:rPr>
          <w:rStyle w:val="exlresultdetails"/>
          <w:rFonts w:ascii="Arial" w:eastAsiaTheme="majorEastAsia" w:hAnsi="Arial" w:cs="Arial"/>
          <w:color w:val="32322F"/>
          <w:sz w:val="20"/>
          <w:szCs w:val="20"/>
          <w:bdr w:val="none" w:sz="0" w:space="0" w:color="auto" w:frame="1"/>
          <w:shd w:val="clear" w:color="auto" w:fill="FFFFFF"/>
        </w:rPr>
        <w:t xml:space="preserve">In: Tijdschrift voor criminologie., 56 (2014) 3 ; p. 29-46 </w:t>
      </w:r>
      <w:r w:rsidRPr="005D5709">
        <w:rPr>
          <w:rStyle w:val="exlresultdetails"/>
          <w:rFonts w:ascii="Arial" w:eastAsiaTheme="majorEastAsia" w:hAnsi="Arial" w:cs="Arial"/>
          <w:i/>
          <w:color w:val="32322F"/>
          <w:sz w:val="20"/>
          <w:szCs w:val="20"/>
          <w:bdr w:val="none" w:sz="0" w:space="0" w:color="auto" w:frame="1"/>
          <w:shd w:val="clear" w:color="auto" w:fill="FFFFFF"/>
        </w:rPr>
        <w:t>De rol van DNA bij het vinden van een dader: Het succesverhaal rond DNA als opsporingsmiddel perspectief.</w:t>
      </w:r>
      <w:r w:rsidRPr="005D5709">
        <w:rPr>
          <w:rFonts w:ascii="Arial" w:hAnsi="Arial" w:cs="Arial"/>
          <w:color w:val="32322F"/>
          <w:sz w:val="18"/>
          <w:szCs w:val="18"/>
        </w:rPr>
        <w:t xml:space="preserve"> </w:t>
      </w:r>
      <w:r w:rsidRPr="005D5709">
        <w:rPr>
          <w:rFonts w:ascii="Arial" w:hAnsi="Arial" w:cs="Arial"/>
          <w:bCs/>
          <w:color w:val="32322F"/>
          <w:sz w:val="18"/>
          <w:szCs w:val="18"/>
        </w:rPr>
        <w:t xml:space="preserve">Den Haag: Boom juridische uitgevers.,, 2014 </w:t>
      </w:r>
      <w:r w:rsidRPr="005D5709">
        <w:rPr>
          <w:rStyle w:val="Nadruk"/>
          <w:bCs/>
          <w:color w:val="000000"/>
          <w:sz w:val="20"/>
          <w:szCs w:val="20"/>
          <w:bdr w:val="none" w:sz="0" w:space="0" w:color="auto" w:frame="1"/>
        </w:rPr>
        <w:t>Beschikbaar in VIVES - Kortrijk, Roeselare, Tielt, Torhout</w:t>
      </w:r>
    </w:p>
    <w:p w:rsidR="0091653F" w:rsidRDefault="0091653F" w:rsidP="0091653F">
      <w:pPr>
        <w:pStyle w:val="exlresultavailability"/>
        <w:spacing w:before="0" w:beforeAutospacing="0" w:after="0" w:afterAutospacing="0"/>
        <w:rPr>
          <w:rFonts w:ascii="Arial" w:eastAsiaTheme="minorHAnsi" w:hAnsi="Arial" w:cs="Arial"/>
          <w:bCs/>
          <w:color w:val="32322F"/>
          <w:sz w:val="18"/>
          <w:szCs w:val="18"/>
          <w:lang w:eastAsia="en-US"/>
        </w:rPr>
      </w:pPr>
    </w:p>
    <w:p w:rsidR="0091653F" w:rsidRPr="005D5709" w:rsidRDefault="0091653F" w:rsidP="0091653F">
      <w:pPr>
        <w:pStyle w:val="exlresultavailability"/>
        <w:spacing w:before="0" w:beforeAutospacing="0" w:after="0" w:afterAutospacing="0"/>
        <w:rPr>
          <w:sz w:val="20"/>
          <w:szCs w:val="20"/>
        </w:rPr>
      </w:pPr>
      <w:r w:rsidRPr="005D5709">
        <w:rPr>
          <w:sz w:val="22"/>
          <w:szCs w:val="22"/>
        </w:rPr>
        <w:t>B. de Graaff,</w:t>
      </w:r>
      <w:r w:rsidRPr="005D5709">
        <w:rPr>
          <w:rFonts w:ascii="Arial" w:hAnsi="Arial" w:cs="Arial"/>
          <w:i/>
          <w:color w:val="32322F"/>
          <w:sz w:val="20"/>
          <w:szCs w:val="20"/>
        </w:rPr>
        <w:t xml:space="preserve"> De hel in plaats van het paradijs: Jihadisme en de  behoefte aan een tegengeluid </w:t>
      </w:r>
      <w:r w:rsidRPr="005D5709">
        <w:rPr>
          <w:rFonts w:ascii="Arial" w:hAnsi="Arial" w:cs="Arial"/>
          <w:color w:val="32322F"/>
          <w:sz w:val="20"/>
          <w:szCs w:val="20"/>
        </w:rPr>
        <w:t>(2009)</w:t>
      </w:r>
      <w:r w:rsidRPr="005D5709">
        <w:rPr>
          <w:rStyle w:val="Kop1Char"/>
          <w:rFonts w:eastAsiaTheme="minorHAnsi"/>
          <w:i/>
          <w:iCs/>
          <w:color w:val="000000"/>
          <w:sz w:val="20"/>
          <w:szCs w:val="20"/>
          <w:bdr w:val="none" w:sz="0" w:space="0" w:color="auto" w:frame="1"/>
        </w:rPr>
        <w:t xml:space="preserve"> </w:t>
      </w:r>
      <w:r w:rsidRPr="005D5709">
        <w:rPr>
          <w:rStyle w:val="Nadruk"/>
          <w:bCs/>
          <w:color w:val="000000"/>
          <w:sz w:val="20"/>
          <w:szCs w:val="20"/>
          <w:bdr w:val="none" w:sz="0" w:space="0" w:color="auto" w:frame="1"/>
        </w:rPr>
        <w:t>Beschikbaar in VIVES - Kortrijk, Roeselare, Tielt, Torhout</w:t>
      </w:r>
    </w:p>
    <w:p w:rsidR="0091653F" w:rsidRDefault="0091653F" w:rsidP="0091653F">
      <w:pPr>
        <w:pStyle w:val="exlresultavailability"/>
        <w:spacing w:before="0" w:beforeAutospacing="0" w:after="0" w:afterAutospacing="0"/>
        <w:rPr>
          <w:rStyle w:val="exlresultdetails"/>
          <w:rFonts w:ascii="Arial" w:eastAsiaTheme="majorEastAsia" w:hAnsi="Arial" w:cs="Arial"/>
          <w:color w:val="32322F"/>
          <w:sz w:val="20"/>
          <w:szCs w:val="20"/>
          <w:bdr w:val="none" w:sz="0" w:space="0" w:color="auto" w:frame="1"/>
          <w:shd w:val="clear" w:color="auto" w:fill="FFFFFF"/>
        </w:rPr>
      </w:pPr>
    </w:p>
    <w:p w:rsidR="0091653F" w:rsidRPr="005D5709" w:rsidRDefault="0091653F" w:rsidP="0091653F">
      <w:pPr>
        <w:pStyle w:val="exlresultavailability"/>
        <w:spacing w:before="0" w:beforeAutospacing="0" w:after="0" w:afterAutospacing="0"/>
        <w:rPr>
          <w:sz w:val="20"/>
          <w:szCs w:val="20"/>
        </w:rPr>
      </w:pPr>
      <w:r w:rsidRPr="005D5709">
        <w:rPr>
          <w:rStyle w:val="exlresultdetails"/>
          <w:rFonts w:ascii="Arial" w:eastAsiaTheme="majorEastAsia" w:hAnsi="Arial" w:cs="Arial"/>
          <w:color w:val="32322F"/>
          <w:sz w:val="20"/>
          <w:szCs w:val="20"/>
          <w:bdr w:val="none" w:sz="0" w:space="0" w:color="auto" w:frame="1"/>
          <w:shd w:val="clear" w:color="auto" w:fill="FFFFFF"/>
        </w:rPr>
        <w:t xml:space="preserve">B. de </w:t>
      </w:r>
      <w:proofErr w:type="spellStart"/>
      <w:r w:rsidRPr="005D5709">
        <w:rPr>
          <w:rStyle w:val="exlresultdetails"/>
          <w:rFonts w:ascii="Arial" w:eastAsiaTheme="majorEastAsia" w:hAnsi="Arial" w:cs="Arial"/>
          <w:color w:val="32322F"/>
          <w:sz w:val="20"/>
          <w:szCs w:val="20"/>
          <w:bdr w:val="none" w:sz="0" w:space="0" w:color="auto" w:frame="1"/>
          <w:shd w:val="clear" w:color="auto" w:fill="FFFFFF"/>
        </w:rPr>
        <w:t>Graaff,In</w:t>
      </w:r>
      <w:proofErr w:type="spellEnd"/>
      <w:r w:rsidRPr="005D5709">
        <w:rPr>
          <w:rStyle w:val="exlresultdetails"/>
          <w:rFonts w:ascii="Arial" w:eastAsiaTheme="majorEastAsia" w:hAnsi="Arial" w:cs="Arial"/>
          <w:color w:val="32322F"/>
          <w:sz w:val="20"/>
          <w:szCs w:val="20"/>
          <w:bdr w:val="none" w:sz="0" w:space="0" w:color="auto" w:frame="1"/>
          <w:shd w:val="clear" w:color="auto" w:fill="FFFFFF"/>
        </w:rPr>
        <w:t>: Tijdschrift voor criminologie.</w:t>
      </w:r>
      <w:r w:rsidRPr="005D5709">
        <w:rPr>
          <w:rFonts w:ascii="Arial" w:hAnsi="Arial" w:cs="Arial"/>
          <w:color w:val="32322F"/>
          <w:sz w:val="20"/>
          <w:szCs w:val="20"/>
        </w:rPr>
        <w:t xml:space="preserve"> </w:t>
      </w:r>
      <w:r w:rsidRPr="005D5709">
        <w:rPr>
          <w:rFonts w:ascii="Arial" w:hAnsi="Arial" w:cs="Arial"/>
          <w:i/>
          <w:color w:val="32322F"/>
          <w:sz w:val="20"/>
          <w:szCs w:val="20"/>
        </w:rPr>
        <w:t>Radicalisering en radicale groepen.</w:t>
      </w:r>
      <w:r w:rsidRPr="005D5709">
        <w:rPr>
          <w:rStyle w:val="exlresultdetails"/>
          <w:rFonts w:ascii="Arial" w:eastAsiaTheme="majorEastAsia" w:hAnsi="Arial" w:cs="Arial"/>
          <w:i/>
          <w:color w:val="32322F"/>
          <w:sz w:val="20"/>
          <w:szCs w:val="20"/>
          <w:bdr w:val="none" w:sz="0" w:space="0" w:color="auto" w:frame="1"/>
          <w:shd w:val="clear" w:color="auto" w:fill="FFFFFF"/>
        </w:rPr>
        <w:t xml:space="preserve"> </w:t>
      </w:r>
      <w:r w:rsidRPr="005D5709">
        <w:rPr>
          <w:rFonts w:ascii="Arial" w:hAnsi="Arial" w:cs="Arial"/>
          <w:bCs/>
          <w:color w:val="32322F"/>
          <w:sz w:val="18"/>
          <w:szCs w:val="18"/>
        </w:rPr>
        <w:t xml:space="preserve">Den Haag: Boom juridische uitgevers, (2009) </w:t>
      </w:r>
      <w:r w:rsidRPr="005D5709">
        <w:rPr>
          <w:rStyle w:val="Nadruk"/>
          <w:bCs/>
          <w:color w:val="000000"/>
          <w:sz w:val="20"/>
          <w:szCs w:val="20"/>
          <w:bdr w:val="none" w:sz="0" w:space="0" w:color="auto" w:frame="1"/>
        </w:rPr>
        <w:t>Beschikbaar in VIVES - Kortrijk, Roeselare, Tielt, Torhout</w:t>
      </w:r>
    </w:p>
    <w:p w:rsidR="0091653F" w:rsidRDefault="0091653F" w:rsidP="0091653F">
      <w:pPr>
        <w:pStyle w:val="Kop2"/>
        <w:shd w:val="clear" w:color="auto" w:fill="FFFFFF"/>
        <w:spacing w:after="0"/>
        <w:rPr>
          <w:rStyle w:val="exlresultdetails"/>
          <w:rFonts w:ascii="Arial" w:eastAsiaTheme="majorEastAsia" w:hAnsi="Arial" w:cs="Arial"/>
          <w:b w:val="0"/>
          <w:color w:val="32322F"/>
          <w:szCs w:val="20"/>
          <w:bdr w:val="none" w:sz="0" w:space="0" w:color="auto" w:frame="1"/>
          <w:shd w:val="clear" w:color="auto" w:fill="FFFFFF"/>
        </w:rPr>
      </w:pPr>
    </w:p>
    <w:p w:rsidR="0091653F" w:rsidRPr="005D5709" w:rsidRDefault="0091653F" w:rsidP="0091653F">
      <w:pPr>
        <w:pStyle w:val="Kop2"/>
        <w:shd w:val="clear" w:color="auto" w:fill="FFFFFF"/>
        <w:spacing w:after="0"/>
        <w:rPr>
          <w:rFonts w:ascii="Arial" w:hAnsi="Arial" w:cs="Arial"/>
          <w:b w:val="0"/>
          <w:color w:val="32322F"/>
          <w:szCs w:val="20"/>
        </w:rPr>
      </w:pPr>
      <w:r w:rsidRPr="005D5709">
        <w:rPr>
          <w:rStyle w:val="exlresultdetails"/>
          <w:rFonts w:ascii="Arial" w:eastAsiaTheme="majorEastAsia" w:hAnsi="Arial" w:cs="Arial"/>
          <w:b w:val="0"/>
          <w:color w:val="32322F"/>
          <w:szCs w:val="20"/>
          <w:bdr w:val="none" w:sz="0" w:space="0" w:color="auto" w:frame="1"/>
          <w:shd w:val="clear" w:color="auto" w:fill="FFFFFF"/>
        </w:rPr>
        <w:t>C. de Poot, In: Tijdschrift voor criminologie.</w:t>
      </w:r>
      <w:r w:rsidRPr="005D5709">
        <w:rPr>
          <w:rFonts w:ascii="Arial" w:hAnsi="Arial" w:cs="Arial"/>
          <w:b w:val="0"/>
          <w:i/>
          <w:color w:val="32322F"/>
          <w:szCs w:val="20"/>
        </w:rPr>
        <w:t xml:space="preserve"> Internationale</w:t>
      </w:r>
      <w:r w:rsidRPr="005D5709">
        <w:rPr>
          <w:rFonts w:ascii="Arial" w:hAnsi="Arial" w:cs="Arial"/>
          <w:b w:val="0"/>
          <w:color w:val="32322F"/>
          <w:szCs w:val="20"/>
        </w:rPr>
        <w:t xml:space="preserve"> misdrijven</w:t>
      </w:r>
    </w:p>
    <w:p w:rsidR="0091653F" w:rsidRPr="005D5709" w:rsidRDefault="0091653F" w:rsidP="0091653F">
      <w:pPr>
        <w:pStyle w:val="exlresultavailability"/>
        <w:spacing w:before="0" w:beforeAutospacing="0" w:after="0" w:afterAutospacing="0"/>
        <w:rPr>
          <w:sz w:val="20"/>
          <w:szCs w:val="20"/>
        </w:rPr>
      </w:pPr>
      <w:r w:rsidRPr="005D5709">
        <w:rPr>
          <w:rFonts w:ascii="Arial" w:hAnsi="Arial" w:cs="Arial"/>
          <w:bCs/>
          <w:color w:val="32322F"/>
          <w:sz w:val="18"/>
          <w:szCs w:val="18"/>
        </w:rPr>
        <w:t xml:space="preserve">Den Haag: Boom juridische uitgevers., 2011 </w:t>
      </w:r>
      <w:r w:rsidRPr="005D5709">
        <w:rPr>
          <w:rStyle w:val="Nadruk"/>
          <w:bCs/>
          <w:color w:val="000000"/>
          <w:sz w:val="20"/>
          <w:szCs w:val="20"/>
          <w:bdr w:val="none" w:sz="0" w:space="0" w:color="auto" w:frame="1"/>
        </w:rPr>
        <w:t>Beschikbaar in VIVES - Kortrijk, Roeselare, Tielt, Torhout</w:t>
      </w:r>
    </w:p>
    <w:p w:rsidR="0091653F" w:rsidRDefault="0091653F" w:rsidP="0091653F">
      <w:pPr>
        <w:pStyle w:val="Kop1"/>
        <w:shd w:val="clear" w:color="auto" w:fill="FFFFFF"/>
        <w:spacing w:before="0"/>
        <w:rPr>
          <w:rFonts w:ascii="Arial" w:hAnsi="Arial" w:cs="Arial"/>
          <w:b/>
          <w:color w:val="32322F"/>
          <w:sz w:val="20"/>
          <w:szCs w:val="20"/>
        </w:rPr>
      </w:pPr>
    </w:p>
    <w:p w:rsidR="0091653F" w:rsidRPr="005D5709" w:rsidRDefault="0091653F" w:rsidP="0091653F">
      <w:pPr>
        <w:pStyle w:val="Kop1"/>
        <w:shd w:val="clear" w:color="auto" w:fill="FFFFFF"/>
        <w:spacing w:before="0"/>
        <w:rPr>
          <w:rFonts w:ascii="Arial" w:hAnsi="Arial" w:cs="Arial"/>
          <w:b/>
          <w:i/>
          <w:color w:val="32322F"/>
          <w:sz w:val="20"/>
          <w:szCs w:val="20"/>
        </w:rPr>
      </w:pPr>
      <w:r w:rsidRPr="005D5709">
        <w:rPr>
          <w:rFonts w:ascii="Arial" w:hAnsi="Arial" w:cs="Arial"/>
          <w:color w:val="32322F"/>
          <w:sz w:val="20"/>
          <w:szCs w:val="20"/>
        </w:rPr>
        <w:t xml:space="preserve">E. </w:t>
      </w:r>
      <w:proofErr w:type="spellStart"/>
      <w:r w:rsidRPr="005D5709">
        <w:rPr>
          <w:rFonts w:ascii="Arial" w:hAnsi="Arial" w:cs="Arial"/>
          <w:color w:val="32322F"/>
          <w:sz w:val="20"/>
          <w:szCs w:val="20"/>
        </w:rPr>
        <w:t>Kleemans</w:t>
      </w:r>
      <w:proofErr w:type="spellEnd"/>
      <w:r w:rsidRPr="005D5709">
        <w:rPr>
          <w:rFonts w:ascii="Arial" w:hAnsi="Arial" w:cs="Arial"/>
          <w:color w:val="32322F"/>
          <w:sz w:val="20"/>
          <w:szCs w:val="20"/>
        </w:rPr>
        <w:t>,(Editor) ; C. de Poot, (Editor) ; A. Verhaeghe (Editor)</w:t>
      </w:r>
    </w:p>
    <w:p w:rsidR="0091653F" w:rsidRPr="005D5709" w:rsidRDefault="0091653F" w:rsidP="0091653F">
      <w:pPr>
        <w:pStyle w:val="Kop1"/>
        <w:shd w:val="clear" w:color="auto" w:fill="FFFFFF"/>
        <w:spacing w:before="0"/>
        <w:rPr>
          <w:rFonts w:ascii="Arial" w:hAnsi="Arial" w:cs="Arial"/>
          <w:b/>
          <w:i/>
          <w:color w:val="32322F"/>
          <w:sz w:val="20"/>
          <w:szCs w:val="20"/>
        </w:rPr>
      </w:pPr>
      <w:r w:rsidRPr="005D5709">
        <w:rPr>
          <w:rStyle w:val="exlresultdetails"/>
          <w:rFonts w:ascii="Arial" w:hAnsi="Arial" w:cs="Arial"/>
          <w:color w:val="32322F"/>
          <w:sz w:val="20"/>
          <w:szCs w:val="20"/>
          <w:bdr w:val="none" w:sz="0" w:space="0" w:color="auto" w:frame="1"/>
          <w:shd w:val="clear" w:color="auto" w:fill="FFFFFF"/>
        </w:rPr>
        <w:t xml:space="preserve">In: Tijdschrift voor criminologie. </w:t>
      </w:r>
      <w:r w:rsidRPr="005D5709">
        <w:rPr>
          <w:rFonts w:ascii="Arial" w:hAnsi="Arial" w:cs="Arial"/>
          <w:i/>
          <w:color w:val="32322F"/>
          <w:sz w:val="20"/>
          <w:szCs w:val="20"/>
        </w:rPr>
        <w:t>Criminologie en opsporing.</w:t>
      </w:r>
    </w:p>
    <w:p w:rsidR="0091653F" w:rsidRPr="005D5709" w:rsidRDefault="0091653F" w:rsidP="0091653F">
      <w:pPr>
        <w:pStyle w:val="exlresultavailability"/>
        <w:spacing w:before="0" w:beforeAutospacing="0" w:after="0" w:afterAutospacing="0"/>
        <w:rPr>
          <w:sz w:val="20"/>
          <w:szCs w:val="20"/>
        </w:rPr>
      </w:pPr>
      <w:r w:rsidRPr="005D5709">
        <w:rPr>
          <w:rFonts w:ascii="Arial" w:hAnsi="Arial" w:cs="Arial"/>
          <w:bCs/>
          <w:color w:val="32322F"/>
          <w:sz w:val="18"/>
          <w:szCs w:val="18"/>
        </w:rPr>
        <w:t xml:space="preserve">Den Haag: Boom juridische uitgevers      </w:t>
      </w:r>
      <w:r w:rsidRPr="005D5709">
        <w:rPr>
          <w:rStyle w:val="Nadruk"/>
          <w:bCs/>
          <w:color w:val="000000"/>
          <w:sz w:val="20"/>
          <w:szCs w:val="20"/>
          <w:bdr w:val="none" w:sz="0" w:space="0" w:color="auto" w:frame="1"/>
        </w:rPr>
        <w:t>Beschikbaar in VIVES - Kortrijk, Roeselare, Tielt, Torhout</w:t>
      </w:r>
    </w:p>
    <w:p w:rsidR="0091653F" w:rsidRDefault="0091653F" w:rsidP="0091653F">
      <w:pPr>
        <w:rPr>
          <w:rFonts w:ascii="Arial" w:hAnsi="Arial" w:cs="Arial"/>
          <w:bCs/>
          <w:color w:val="32322F"/>
          <w:sz w:val="18"/>
          <w:szCs w:val="18"/>
        </w:rPr>
      </w:pPr>
    </w:p>
    <w:p w:rsidR="0091653F" w:rsidRPr="005D5709" w:rsidRDefault="0091653F" w:rsidP="0091653F">
      <w:pPr>
        <w:rPr>
          <w:rFonts w:ascii="Arial" w:hAnsi="Arial" w:cs="Arial"/>
          <w:bCs/>
          <w:color w:val="32322F"/>
          <w:sz w:val="18"/>
          <w:szCs w:val="18"/>
        </w:rPr>
      </w:pPr>
      <w:proofErr w:type="spellStart"/>
      <w:r w:rsidRPr="005D5709">
        <w:rPr>
          <w:rFonts w:ascii="Arial" w:hAnsi="Arial" w:cs="Arial"/>
          <w:color w:val="32322F"/>
          <w:sz w:val="20"/>
          <w:szCs w:val="20"/>
        </w:rPr>
        <w:t>E.Kleemans</w:t>
      </w:r>
      <w:proofErr w:type="spellEnd"/>
      <w:r w:rsidRPr="005D5709">
        <w:rPr>
          <w:rFonts w:ascii="Arial" w:hAnsi="Arial" w:cs="Arial"/>
          <w:i/>
          <w:color w:val="32322F"/>
          <w:sz w:val="20"/>
          <w:szCs w:val="20"/>
        </w:rPr>
        <w:t xml:space="preserve">, </w:t>
      </w:r>
      <w:r w:rsidRPr="005D5709">
        <w:rPr>
          <w:rStyle w:val="exlresultdetails"/>
          <w:rFonts w:ascii="Arial" w:hAnsi="Arial" w:cs="Arial"/>
          <w:color w:val="32322F"/>
          <w:sz w:val="20"/>
          <w:szCs w:val="20"/>
          <w:bdr w:val="none" w:sz="0" w:space="0" w:color="auto" w:frame="1"/>
          <w:shd w:val="clear" w:color="auto" w:fill="FFFFFF"/>
        </w:rPr>
        <w:t>In: Justitiële verkenningen.</w:t>
      </w:r>
      <w:r w:rsidRPr="005D5709">
        <w:rPr>
          <w:rFonts w:ascii="Arial" w:hAnsi="Arial" w:cs="Arial"/>
          <w:i/>
          <w:color w:val="32322F"/>
          <w:sz w:val="20"/>
          <w:szCs w:val="20"/>
        </w:rPr>
        <w:t xml:space="preserve"> Preventie van georganiseerde </w:t>
      </w:r>
      <w:proofErr w:type="spellStart"/>
      <w:r w:rsidRPr="005D5709">
        <w:rPr>
          <w:rFonts w:ascii="Arial" w:hAnsi="Arial" w:cs="Arial"/>
          <w:i/>
          <w:color w:val="32322F"/>
          <w:sz w:val="20"/>
          <w:szCs w:val="20"/>
        </w:rPr>
        <w:t>misdaad</w:t>
      </w:r>
      <w:r w:rsidRPr="005D5709">
        <w:rPr>
          <w:rFonts w:ascii="Arial" w:hAnsi="Arial" w:cs="Arial"/>
          <w:bCs/>
          <w:color w:val="32322F"/>
          <w:sz w:val="18"/>
          <w:szCs w:val="18"/>
        </w:rPr>
        <w:t>Den</w:t>
      </w:r>
      <w:proofErr w:type="spellEnd"/>
      <w:r w:rsidRPr="005D5709">
        <w:rPr>
          <w:rFonts w:ascii="Arial" w:hAnsi="Arial" w:cs="Arial"/>
          <w:bCs/>
          <w:color w:val="32322F"/>
          <w:sz w:val="18"/>
          <w:szCs w:val="18"/>
        </w:rPr>
        <w:t xml:space="preserve"> Haag: Boom (2011)</w:t>
      </w:r>
      <w:r w:rsidRPr="005D5709">
        <w:rPr>
          <w:rStyle w:val="Kop1Char"/>
          <w:i/>
          <w:iCs/>
          <w:color w:val="000000"/>
          <w:sz w:val="20"/>
          <w:szCs w:val="20"/>
          <w:bdr w:val="none" w:sz="0" w:space="0" w:color="auto" w:frame="1"/>
        </w:rPr>
        <w:t xml:space="preserve"> </w:t>
      </w:r>
      <w:r w:rsidRPr="005D5709">
        <w:rPr>
          <w:rStyle w:val="Nadruk"/>
          <w:bCs/>
          <w:color w:val="000000"/>
          <w:sz w:val="20"/>
          <w:szCs w:val="20"/>
          <w:bdr w:val="none" w:sz="0" w:space="0" w:color="auto" w:frame="1"/>
        </w:rPr>
        <w:t>Beschikbaar in VIVES - Kortrijk, Roeselare, Tielt, Torhout</w:t>
      </w:r>
    </w:p>
    <w:p w:rsidR="0091653F" w:rsidRPr="005D5709" w:rsidRDefault="0091653F" w:rsidP="0091653F">
      <w:pPr>
        <w:pStyle w:val="exlresultavailability"/>
        <w:spacing w:before="0" w:beforeAutospacing="0" w:after="0" w:afterAutospacing="0"/>
        <w:rPr>
          <w:sz w:val="20"/>
          <w:szCs w:val="20"/>
        </w:rPr>
      </w:pPr>
      <w:r w:rsidRPr="005D5709">
        <w:rPr>
          <w:rFonts w:ascii="Arial" w:hAnsi="Arial" w:cs="Arial"/>
          <w:bCs/>
          <w:color w:val="32322F"/>
          <w:sz w:val="18"/>
          <w:szCs w:val="18"/>
        </w:rPr>
        <w:t>V. van Koppen ;</w:t>
      </w:r>
      <w:r w:rsidRPr="005D5709">
        <w:rPr>
          <w:rStyle w:val="apple-converted-space"/>
          <w:rFonts w:ascii="Arial" w:hAnsi="Arial" w:cs="Arial"/>
          <w:bCs/>
          <w:color w:val="32322F"/>
          <w:sz w:val="18"/>
          <w:szCs w:val="18"/>
        </w:rPr>
        <w:t xml:space="preserve"> C. de Poot </w:t>
      </w:r>
      <w:r w:rsidRPr="005D5709">
        <w:rPr>
          <w:rFonts w:ascii="Arial" w:hAnsi="Arial" w:cs="Arial"/>
          <w:bCs/>
          <w:color w:val="32322F"/>
          <w:sz w:val="18"/>
          <w:szCs w:val="18"/>
        </w:rPr>
        <w:t>; A. Blokland.</w:t>
      </w:r>
      <w:r w:rsidRPr="005D5709">
        <w:rPr>
          <w:rStyle w:val="exlresultdetails"/>
          <w:rFonts w:ascii="Arial" w:eastAsiaTheme="majorEastAsia" w:hAnsi="Arial" w:cs="Arial"/>
          <w:color w:val="32322F"/>
          <w:sz w:val="20"/>
          <w:szCs w:val="20"/>
          <w:bdr w:val="none" w:sz="0" w:space="0" w:color="auto" w:frame="1"/>
          <w:shd w:val="clear" w:color="auto" w:fill="FFFFFF"/>
        </w:rPr>
        <w:t xml:space="preserve"> In: European </w:t>
      </w:r>
      <w:proofErr w:type="spellStart"/>
      <w:r w:rsidRPr="005D5709">
        <w:rPr>
          <w:rStyle w:val="exlresultdetails"/>
          <w:rFonts w:ascii="Arial" w:eastAsiaTheme="majorEastAsia" w:hAnsi="Arial" w:cs="Arial"/>
          <w:color w:val="32322F"/>
          <w:sz w:val="20"/>
          <w:szCs w:val="20"/>
          <w:bdr w:val="none" w:sz="0" w:space="0" w:color="auto" w:frame="1"/>
          <w:shd w:val="clear" w:color="auto" w:fill="FFFFFF"/>
        </w:rPr>
        <w:t>journal</w:t>
      </w:r>
      <w:proofErr w:type="spellEnd"/>
      <w:r w:rsidRPr="005D5709">
        <w:rPr>
          <w:rStyle w:val="exlresultdetails"/>
          <w:rFonts w:ascii="Arial" w:eastAsiaTheme="majorEastAsia" w:hAnsi="Arial" w:cs="Arial"/>
          <w:color w:val="32322F"/>
          <w:sz w:val="20"/>
          <w:szCs w:val="20"/>
          <w:bdr w:val="none" w:sz="0" w:space="0" w:color="auto" w:frame="1"/>
          <w:shd w:val="clear" w:color="auto" w:fill="FFFFFF"/>
        </w:rPr>
        <w:t xml:space="preserve"> of </w:t>
      </w:r>
      <w:proofErr w:type="spellStart"/>
      <w:r w:rsidRPr="005D5709">
        <w:rPr>
          <w:rStyle w:val="exlresultdetails"/>
          <w:rFonts w:ascii="Arial" w:eastAsiaTheme="majorEastAsia" w:hAnsi="Arial" w:cs="Arial"/>
          <w:color w:val="32322F"/>
          <w:sz w:val="20"/>
          <w:szCs w:val="20"/>
          <w:bdr w:val="none" w:sz="0" w:space="0" w:color="auto" w:frame="1"/>
          <w:shd w:val="clear" w:color="auto" w:fill="FFFFFF"/>
        </w:rPr>
        <w:t>criminology</w:t>
      </w:r>
      <w:proofErr w:type="spellEnd"/>
      <w:r w:rsidRPr="005D5709">
        <w:rPr>
          <w:rStyle w:val="exlresultdetails"/>
          <w:rFonts w:ascii="Arial" w:eastAsiaTheme="majorEastAsia" w:hAnsi="Arial" w:cs="Arial"/>
          <w:color w:val="32322F"/>
          <w:sz w:val="20"/>
          <w:szCs w:val="20"/>
          <w:bdr w:val="none" w:sz="0" w:space="0" w:color="auto" w:frame="1"/>
          <w:shd w:val="clear" w:color="auto" w:fill="FFFFFF"/>
        </w:rPr>
        <w:t>., 7 (2010) 5 ; p. 356-374</w:t>
      </w:r>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Comparing</w:t>
      </w:r>
      <w:proofErr w:type="spellEnd"/>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criminal</w:t>
      </w:r>
      <w:proofErr w:type="spellEnd"/>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careers</w:t>
      </w:r>
      <w:proofErr w:type="spellEnd"/>
      <w:r w:rsidRPr="005D5709">
        <w:rPr>
          <w:rFonts w:ascii="Arial" w:hAnsi="Arial" w:cs="Arial"/>
          <w:i/>
          <w:color w:val="32322F"/>
          <w:sz w:val="20"/>
          <w:szCs w:val="20"/>
        </w:rPr>
        <w:t xml:space="preserve"> of </w:t>
      </w:r>
      <w:proofErr w:type="spellStart"/>
      <w:r w:rsidRPr="005D5709">
        <w:rPr>
          <w:rFonts w:ascii="Arial" w:hAnsi="Arial" w:cs="Arial"/>
          <w:i/>
          <w:color w:val="32322F"/>
          <w:sz w:val="20"/>
          <w:szCs w:val="20"/>
        </w:rPr>
        <w:t>organized</w:t>
      </w:r>
      <w:proofErr w:type="spellEnd"/>
      <w:r w:rsidRPr="005D5709">
        <w:rPr>
          <w:rFonts w:ascii="Arial" w:hAnsi="Arial" w:cs="Arial"/>
          <w:i/>
          <w:color w:val="32322F"/>
          <w:sz w:val="20"/>
          <w:szCs w:val="20"/>
        </w:rPr>
        <w:t xml:space="preserve"> crime </w:t>
      </w:r>
      <w:proofErr w:type="spellStart"/>
      <w:r w:rsidRPr="005D5709">
        <w:rPr>
          <w:rFonts w:ascii="Arial" w:hAnsi="Arial" w:cs="Arial"/>
          <w:i/>
          <w:color w:val="32322F"/>
          <w:sz w:val="20"/>
          <w:szCs w:val="20"/>
        </w:rPr>
        <w:t>offenders</w:t>
      </w:r>
      <w:proofErr w:type="spellEnd"/>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and</w:t>
      </w:r>
      <w:proofErr w:type="spellEnd"/>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general</w:t>
      </w:r>
      <w:proofErr w:type="spellEnd"/>
      <w:r w:rsidRPr="005D5709">
        <w:rPr>
          <w:rFonts w:ascii="Arial" w:hAnsi="Arial" w:cs="Arial"/>
          <w:i/>
          <w:color w:val="32322F"/>
          <w:sz w:val="20"/>
          <w:szCs w:val="20"/>
        </w:rPr>
        <w:t xml:space="preserve"> </w:t>
      </w:r>
      <w:proofErr w:type="spellStart"/>
      <w:r w:rsidRPr="005D5709">
        <w:rPr>
          <w:rFonts w:ascii="Arial" w:hAnsi="Arial" w:cs="Arial"/>
          <w:i/>
          <w:color w:val="32322F"/>
          <w:sz w:val="20"/>
          <w:szCs w:val="20"/>
        </w:rPr>
        <w:t>offenders</w:t>
      </w:r>
      <w:proofErr w:type="spellEnd"/>
      <w:r w:rsidRPr="005D5709">
        <w:rPr>
          <w:rFonts w:ascii="Arial" w:hAnsi="Arial" w:cs="Arial"/>
          <w:i/>
          <w:color w:val="32322F"/>
          <w:sz w:val="20"/>
          <w:szCs w:val="20"/>
        </w:rPr>
        <w:t xml:space="preserve"> </w:t>
      </w:r>
      <w:r w:rsidRPr="005D5709">
        <w:rPr>
          <w:rFonts w:ascii="Arial" w:hAnsi="Arial" w:cs="Arial"/>
          <w:bCs/>
          <w:color w:val="32322F"/>
          <w:sz w:val="18"/>
          <w:szCs w:val="18"/>
        </w:rPr>
        <w:t>London: Sage,, 2010</w:t>
      </w:r>
      <w:r w:rsidRPr="005D5709">
        <w:rPr>
          <w:rStyle w:val="Kop1Char"/>
          <w:rFonts w:eastAsiaTheme="minorHAnsi"/>
          <w:i/>
          <w:iCs/>
          <w:color w:val="000000"/>
          <w:sz w:val="20"/>
          <w:szCs w:val="20"/>
          <w:bdr w:val="none" w:sz="0" w:space="0" w:color="auto" w:frame="1"/>
        </w:rPr>
        <w:t xml:space="preserve"> </w:t>
      </w:r>
      <w:r w:rsidRPr="005D5709">
        <w:rPr>
          <w:rStyle w:val="Nadruk"/>
          <w:bCs/>
          <w:color w:val="000000"/>
          <w:sz w:val="20"/>
          <w:szCs w:val="20"/>
          <w:bdr w:val="none" w:sz="0" w:space="0" w:color="auto" w:frame="1"/>
        </w:rPr>
        <w:t>Beschikbaar in VIVES - Kortrijk, Roeselare, Tielt, Torhout</w:t>
      </w:r>
    </w:p>
    <w:p w:rsidR="0091653F" w:rsidRDefault="0091653F" w:rsidP="0091653F">
      <w:pPr>
        <w:rPr>
          <w:rFonts w:ascii="Arial" w:hAnsi="Arial" w:cs="Arial"/>
          <w:bCs/>
          <w:color w:val="32322F"/>
          <w:sz w:val="18"/>
          <w:szCs w:val="18"/>
        </w:rPr>
      </w:pPr>
    </w:p>
    <w:p w:rsidR="0091653F" w:rsidRDefault="0091653F" w:rsidP="0091653F">
      <w:pPr>
        <w:rPr>
          <w:rFonts w:ascii="Arial" w:hAnsi="Arial" w:cs="Arial"/>
          <w:bCs/>
          <w:color w:val="32322F"/>
          <w:sz w:val="18"/>
          <w:szCs w:val="18"/>
          <w:u w:val="single"/>
        </w:rPr>
      </w:pPr>
    </w:p>
    <w:p w:rsidR="0091653F" w:rsidRDefault="0091653F" w:rsidP="0091653F">
      <w:pPr>
        <w:rPr>
          <w:rFonts w:ascii="Arial" w:hAnsi="Arial" w:cs="Arial"/>
          <w:bCs/>
          <w:color w:val="32322F"/>
          <w:sz w:val="18"/>
          <w:szCs w:val="18"/>
          <w:u w:val="single"/>
        </w:rPr>
      </w:pPr>
      <w:r w:rsidRPr="005D5709">
        <w:rPr>
          <w:rFonts w:ascii="Arial" w:hAnsi="Arial" w:cs="Arial"/>
          <w:bCs/>
          <w:color w:val="32322F"/>
          <w:sz w:val="18"/>
          <w:szCs w:val="18"/>
          <w:u w:val="single"/>
        </w:rPr>
        <w:t>3 Zoek ter plaatse in bieb</w:t>
      </w:r>
    </w:p>
    <w:p w:rsidR="0091653F" w:rsidRDefault="0091653F" w:rsidP="0091653F">
      <w:pPr>
        <w:rPr>
          <w:rFonts w:ascii="Arial" w:hAnsi="Arial" w:cs="Arial"/>
          <w:bCs/>
          <w:color w:val="32322F"/>
          <w:sz w:val="18"/>
          <w:szCs w:val="18"/>
        </w:rPr>
      </w:pPr>
      <w:r>
        <w:rPr>
          <w:rFonts w:ascii="Arial" w:hAnsi="Arial" w:cs="Arial"/>
          <w:bCs/>
          <w:color w:val="32322F"/>
          <w:sz w:val="18"/>
          <w:szCs w:val="18"/>
        </w:rPr>
        <w:t xml:space="preserve">Ik vond in de campusbibliotheek van </w:t>
      </w:r>
      <w:proofErr w:type="spellStart"/>
      <w:r>
        <w:rPr>
          <w:rFonts w:ascii="Arial" w:hAnsi="Arial" w:cs="Arial"/>
          <w:bCs/>
          <w:color w:val="32322F"/>
          <w:sz w:val="18"/>
          <w:szCs w:val="18"/>
        </w:rPr>
        <w:t>Vives</w:t>
      </w:r>
      <w:proofErr w:type="spellEnd"/>
      <w:r>
        <w:rPr>
          <w:rFonts w:ascii="Arial" w:hAnsi="Arial" w:cs="Arial"/>
          <w:bCs/>
          <w:color w:val="32322F"/>
          <w:sz w:val="18"/>
          <w:szCs w:val="18"/>
        </w:rPr>
        <w:t xml:space="preserve"> Kortrijk ‘</w:t>
      </w:r>
      <w:proofErr w:type="spellStart"/>
      <w:r>
        <w:rPr>
          <w:rFonts w:ascii="Arial" w:hAnsi="Arial" w:cs="Arial"/>
          <w:bCs/>
          <w:color w:val="32322F"/>
          <w:sz w:val="18"/>
          <w:szCs w:val="18"/>
        </w:rPr>
        <w:t>Tijdschrijft</w:t>
      </w:r>
      <w:proofErr w:type="spellEnd"/>
      <w:r>
        <w:rPr>
          <w:rFonts w:ascii="Arial" w:hAnsi="Arial" w:cs="Arial"/>
          <w:bCs/>
          <w:color w:val="32322F"/>
          <w:sz w:val="18"/>
          <w:szCs w:val="18"/>
        </w:rPr>
        <w:t xml:space="preserve"> voor criminologie’ radicalisering en radicale groepen. </w:t>
      </w:r>
    </w:p>
    <w:p w:rsidR="0091653F" w:rsidRPr="009022F9" w:rsidRDefault="0091653F" w:rsidP="0091653F">
      <w:pPr>
        <w:rPr>
          <w:rFonts w:ascii="Arial" w:hAnsi="Arial" w:cs="Arial"/>
          <w:bCs/>
          <w:color w:val="32322F"/>
          <w:sz w:val="18"/>
          <w:szCs w:val="18"/>
        </w:rPr>
      </w:pPr>
      <w:r>
        <w:rPr>
          <w:rFonts w:ascii="Arial" w:hAnsi="Arial" w:cs="Arial"/>
          <w:bCs/>
          <w:color w:val="32322F"/>
          <w:sz w:val="18"/>
          <w:szCs w:val="18"/>
        </w:rPr>
        <w:t xml:space="preserve">Op de flaptekst staat : </w:t>
      </w:r>
      <w:proofErr w:type="spellStart"/>
      <w:r w:rsidRPr="009022F9">
        <w:rPr>
          <w:rFonts w:ascii="Arial" w:hAnsi="Arial" w:cs="Arial"/>
          <w:bCs/>
          <w:color w:val="32322F"/>
          <w:sz w:val="18"/>
          <w:szCs w:val="18"/>
        </w:rPr>
        <w:t>What</w:t>
      </w:r>
      <w:proofErr w:type="spellEnd"/>
      <w:r w:rsidRPr="009022F9">
        <w:rPr>
          <w:rFonts w:ascii="Arial" w:hAnsi="Arial" w:cs="Arial"/>
          <w:bCs/>
          <w:color w:val="32322F"/>
          <w:sz w:val="18"/>
          <w:szCs w:val="18"/>
        </w:rPr>
        <w:t xml:space="preserve"> do we </w:t>
      </w:r>
      <w:proofErr w:type="spellStart"/>
      <w:r w:rsidRPr="009022F9">
        <w:rPr>
          <w:rFonts w:ascii="Arial" w:hAnsi="Arial" w:cs="Arial"/>
          <w:bCs/>
          <w:color w:val="32322F"/>
          <w:sz w:val="18"/>
          <w:szCs w:val="18"/>
        </w:rPr>
        <w:t>know</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about</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radicalization</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and</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radical</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groups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This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thematic</w:t>
      </w:r>
      <w:proofErr w:type="spellEnd"/>
      <w:r w:rsidRPr="009022F9">
        <w:rPr>
          <w:rFonts w:ascii="Arial" w:hAnsi="Arial" w:cs="Arial"/>
          <w:bCs/>
          <w:color w:val="32322F"/>
          <w:sz w:val="18"/>
          <w:szCs w:val="18"/>
        </w:rPr>
        <w:t xml:space="preserve"> issue </w:t>
      </w:r>
      <w:proofErr w:type="spellStart"/>
      <w:r w:rsidRPr="009022F9">
        <w:rPr>
          <w:rFonts w:ascii="Arial" w:hAnsi="Arial" w:cs="Arial"/>
          <w:bCs/>
          <w:color w:val="32322F"/>
          <w:sz w:val="18"/>
          <w:szCs w:val="18"/>
        </w:rPr>
        <w:t>focuses</w:t>
      </w:r>
      <w:proofErr w:type="spellEnd"/>
      <w:r w:rsidRPr="009022F9">
        <w:rPr>
          <w:rFonts w:ascii="Arial" w:hAnsi="Arial" w:cs="Arial"/>
          <w:bCs/>
          <w:color w:val="32322F"/>
          <w:sz w:val="18"/>
          <w:szCs w:val="18"/>
        </w:rPr>
        <w:t xml:space="preserve"> on these </w:t>
      </w:r>
      <w:proofErr w:type="spellStart"/>
      <w:r w:rsidRPr="009022F9">
        <w:rPr>
          <w:rFonts w:ascii="Arial" w:hAnsi="Arial" w:cs="Arial"/>
          <w:bCs/>
          <w:color w:val="32322F"/>
          <w:sz w:val="18"/>
          <w:szCs w:val="18"/>
        </w:rPr>
        <w:t>questions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and</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this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introduction</w:t>
      </w:r>
      <w:proofErr w:type="spellEnd"/>
      <w:r w:rsidRPr="009022F9">
        <w:rPr>
          <w:rFonts w:ascii="Arial" w:hAnsi="Arial" w:cs="Arial"/>
          <w:bCs/>
          <w:color w:val="32322F"/>
          <w:sz w:val="18"/>
          <w:szCs w:val="18"/>
        </w:rPr>
        <w:t xml:space="preserve"> sketches </w:t>
      </w:r>
      <w:proofErr w:type="spellStart"/>
      <w:r w:rsidRPr="009022F9">
        <w:rPr>
          <w:rFonts w:ascii="Arial" w:hAnsi="Arial" w:cs="Arial"/>
          <w:bCs/>
          <w:color w:val="32322F"/>
          <w:sz w:val="18"/>
          <w:szCs w:val="18"/>
        </w:rPr>
        <w:t>the</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outlines</w:t>
      </w:r>
      <w:proofErr w:type="spellEnd"/>
      <w:r w:rsidRPr="009022F9">
        <w:rPr>
          <w:rFonts w:ascii="Arial" w:hAnsi="Arial" w:cs="Arial"/>
          <w:bCs/>
          <w:color w:val="32322F"/>
          <w:sz w:val="18"/>
          <w:szCs w:val="18"/>
        </w:rPr>
        <w:t xml:space="preserve"> of </w:t>
      </w:r>
      <w:proofErr w:type="spellStart"/>
      <w:r w:rsidRPr="009022F9">
        <w:rPr>
          <w:rFonts w:ascii="Arial" w:hAnsi="Arial" w:cs="Arial"/>
          <w:bCs/>
          <w:color w:val="32322F"/>
          <w:sz w:val="18"/>
          <w:szCs w:val="18"/>
        </w:rPr>
        <w:t>the</w:t>
      </w:r>
      <w:proofErr w:type="spellEnd"/>
      <w:r w:rsidRPr="009022F9">
        <w:rPr>
          <w:rFonts w:ascii="Arial" w:hAnsi="Arial" w:cs="Arial"/>
          <w:bCs/>
          <w:color w:val="32322F"/>
          <w:sz w:val="18"/>
          <w:szCs w:val="18"/>
        </w:rPr>
        <w:t xml:space="preserve"> subject. </w:t>
      </w:r>
      <w:proofErr w:type="spellStart"/>
      <w:r w:rsidRPr="009022F9">
        <w:rPr>
          <w:rFonts w:ascii="Arial" w:hAnsi="Arial" w:cs="Arial"/>
          <w:bCs/>
          <w:color w:val="32322F"/>
          <w:sz w:val="18"/>
          <w:szCs w:val="18"/>
        </w:rPr>
        <w:t>Many</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researchers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studied</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this</w:t>
      </w:r>
      <w:proofErr w:type="spellEnd"/>
      <w:r w:rsidRPr="009022F9">
        <w:rPr>
          <w:rFonts w:ascii="Arial" w:hAnsi="Arial" w:cs="Arial"/>
          <w:bCs/>
          <w:color w:val="32322F"/>
          <w:sz w:val="18"/>
          <w:szCs w:val="18"/>
        </w:rPr>
        <w:t xml:space="preserve"> subject </w:t>
      </w:r>
      <w:proofErr w:type="spellStart"/>
      <w:r w:rsidRPr="009022F9">
        <w:rPr>
          <w:rFonts w:ascii="Arial" w:hAnsi="Arial" w:cs="Arial"/>
          <w:bCs/>
          <w:color w:val="32322F"/>
          <w:sz w:val="18"/>
          <w:szCs w:val="18"/>
        </w:rPr>
        <w:t>from</w:t>
      </w:r>
      <w:proofErr w:type="spellEnd"/>
      <w:r w:rsidRPr="009022F9">
        <w:rPr>
          <w:rFonts w:ascii="Arial" w:hAnsi="Arial" w:cs="Arial"/>
          <w:bCs/>
          <w:color w:val="32322F"/>
          <w:sz w:val="18"/>
          <w:szCs w:val="18"/>
        </w:rPr>
        <w:t xml:space="preserve"> different </w:t>
      </w:r>
      <w:proofErr w:type="spellStart"/>
      <w:r w:rsidRPr="009022F9">
        <w:rPr>
          <w:rFonts w:ascii="Arial" w:hAnsi="Arial" w:cs="Arial"/>
          <w:bCs/>
          <w:color w:val="32322F"/>
          <w:sz w:val="18"/>
          <w:szCs w:val="18"/>
        </w:rPr>
        <w:t>angles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using</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various</w:t>
      </w:r>
      <w:proofErr w:type="spellEnd"/>
      <w:r w:rsidRPr="009022F9">
        <w:rPr>
          <w:rFonts w:ascii="Arial" w:hAnsi="Arial" w:cs="Arial"/>
          <w:bCs/>
          <w:color w:val="32322F"/>
          <w:sz w:val="18"/>
          <w:szCs w:val="18"/>
        </w:rPr>
        <w:t xml:space="preserve"> research </w:t>
      </w:r>
      <w:proofErr w:type="spellStart"/>
      <w:r w:rsidRPr="009022F9">
        <w:rPr>
          <w:rFonts w:ascii="Arial" w:hAnsi="Arial" w:cs="Arial"/>
          <w:bCs/>
          <w:color w:val="32322F"/>
          <w:sz w:val="18"/>
          <w:szCs w:val="18"/>
        </w:rPr>
        <w:t>techniques</w:t>
      </w:r>
      <w:proofErr w:type="spellEnd"/>
      <w:r w:rsidRPr="009022F9">
        <w:rPr>
          <w:rFonts w:ascii="Arial" w:hAnsi="Arial" w:cs="Arial"/>
          <w:bCs/>
          <w:color w:val="32322F"/>
          <w:sz w:val="18"/>
          <w:szCs w:val="18"/>
        </w:rPr>
        <w:t xml:space="preserve"> </w:t>
      </w:r>
      <w:proofErr w:type="spellStart"/>
      <w:r w:rsidRPr="009022F9">
        <w:rPr>
          <w:rFonts w:ascii="Arial" w:hAnsi="Arial" w:cs="Arial"/>
          <w:bCs/>
          <w:color w:val="32322F"/>
          <w:sz w:val="18"/>
          <w:szCs w:val="18"/>
        </w:rPr>
        <w:t>and</w:t>
      </w:r>
      <w:proofErr w:type="spellEnd"/>
      <w:r w:rsidRPr="009022F9">
        <w:rPr>
          <w:rFonts w:ascii="Arial" w:hAnsi="Arial" w:cs="Arial"/>
          <w:bCs/>
          <w:color w:val="32322F"/>
          <w:sz w:val="18"/>
          <w:szCs w:val="18"/>
        </w:rPr>
        <w:t xml:space="preserve"> sources of information.</w:t>
      </w:r>
    </w:p>
    <w:p w:rsidR="0091653F" w:rsidRDefault="0091653F" w:rsidP="0091653F">
      <w:pPr>
        <w:rPr>
          <w:rFonts w:ascii="Arial" w:hAnsi="Arial" w:cs="Arial"/>
          <w:bCs/>
          <w:color w:val="32322F"/>
          <w:sz w:val="18"/>
          <w:szCs w:val="18"/>
        </w:rPr>
      </w:pPr>
      <w:r>
        <w:rPr>
          <w:rFonts w:ascii="Arial" w:hAnsi="Arial" w:cs="Arial"/>
          <w:bCs/>
          <w:color w:val="32322F"/>
          <w:sz w:val="18"/>
          <w:szCs w:val="18"/>
        </w:rPr>
        <w:lastRenderedPageBreak/>
        <w:t>De voorkant van het tijdschrift is Blauw getint met in het midden Tijdschrift voor Criminologie en daar onder radicalisering en radicale groepen met de 3 auteurs. In de achtergrond staan nog de letters TVC dat staat voor Tijdschrift voor Criminologie.</w:t>
      </w:r>
    </w:p>
    <w:p w:rsidR="0091653F" w:rsidRDefault="0091653F" w:rsidP="0091653F">
      <w:pPr>
        <w:rPr>
          <w:rFonts w:ascii="Arial" w:hAnsi="Arial" w:cs="Arial"/>
          <w:bCs/>
          <w:color w:val="32322F"/>
          <w:sz w:val="18"/>
          <w:szCs w:val="18"/>
        </w:rPr>
      </w:pPr>
    </w:p>
    <w:p w:rsidR="0091653F" w:rsidRDefault="0091653F" w:rsidP="0091653F">
      <w:pPr>
        <w:rPr>
          <w:rFonts w:ascii="Arial" w:hAnsi="Arial" w:cs="Arial"/>
          <w:bCs/>
          <w:color w:val="32322F"/>
          <w:sz w:val="18"/>
          <w:szCs w:val="18"/>
          <w:u w:val="single"/>
        </w:rPr>
      </w:pPr>
    </w:p>
    <w:p w:rsidR="0091653F" w:rsidRDefault="0091653F" w:rsidP="0091653F">
      <w:pPr>
        <w:rPr>
          <w:rFonts w:ascii="Arial" w:hAnsi="Arial" w:cs="Arial"/>
          <w:bCs/>
          <w:color w:val="32322F"/>
          <w:sz w:val="18"/>
          <w:szCs w:val="18"/>
          <w:u w:val="single"/>
        </w:rPr>
      </w:pPr>
    </w:p>
    <w:p w:rsidR="0091653F" w:rsidRDefault="0091653F" w:rsidP="0091653F">
      <w:pPr>
        <w:rPr>
          <w:rFonts w:ascii="Arial" w:hAnsi="Arial" w:cs="Arial"/>
          <w:bCs/>
          <w:color w:val="32322F"/>
          <w:sz w:val="18"/>
          <w:szCs w:val="18"/>
          <w:u w:val="single"/>
        </w:rPr>
      </w:pPr>
    </w:p>
    <w:p w:rsidR="0091653F" w:rsidRDefault="0091653F" w:rsidP="0091653F">
      <w:pPr>
        <w:rPr>
          <w:rFonts w:ascii="Arial" w:hAnsi="Arial" w:cs="Arial"/>
          <w:bCs/>
          <w:color w:val="32322F"/>
          <w:sz w:val="18"/>
          <w:szCs w:val="18"/>
          <w:u w:val="single"/>
        </w:rPr>
      </w:pPr>
    </w:p>
    <w:p w:rsidR="0091653F" w:rsidRDefault="0091653F" w:rsidP="0091653F">
      <w:pPr>
        <w:rPr>
          <w:rFonts w:ascii="Arial" w:hAnsi="Arial" w:cs="Arial"/>
          <w:bCs/>
          <w:color w:val="32322F"/>
          <w:sz w:val="18"/>
          <w:szCs w:val="18"/>
          <w:u w:val="single"/>
        </w:rPr>
      </w:pPr>
      <w:r w:rsidRPr="009022F9">
        <w:rPr>
          <w:rFonts w:ascii="Arial" w:hAnsi="Arial" w:cs="Arial"/>
          <w:bCs/>
          <w:color w:val="32322F"/>
          <w:sz w:val="18"/>
          <w:szCs w:val="18"/>
          <w:u w:val="single"/>
        </w:rPr>
        <w:t>4 Zoek verder buiten je basistekst</w:t>
      </w:r>
      <w:r>
        <w:rPr>
          <w:rFonts w:ascii="Arial" w:hAnsi="Arial" w:cs="Arial"/>
          <w:bCs/>
          <w:color w:val="32322F"/>
          <w:sz w:val="18"/>
          <w:szCs w:val="18"/>
          <w:u w:val="single"/>
        </w:rPr>
        <w:t xml:space="preserve"> </w:t>
      </w:r>
    </w:p>
    <w:p w:rsidR="0091653F" w:rsidRDefault="0091653F" w:rsidP="0091653F">
      <w:pPr>
        <w:rPr>
          <w:rFonts w:ascii="Arial" w:hAnsi="Arial" w:cs="Arial"/>
          <w:bCs/>
          <w:color w:val="32322F"/>
          <w:sz w:val="18"/>
          <w:szCs w:val="18"/>
        </w:rPr>
      </w:pPr>
      <w:r>
        <w:rPr>
          <w:rFonts w:ascii="Arial" w:hAnsi="Arial" w:cs="Arial"/>
          <w:bCs/>
          <w:color w:val="32322F"/>
          <w:sz w:val="18"/>
          <w:szCs w:val="18"/>
        </w:rPr>
        <w:t>Boeken:</w:t>
      </w:r>
    </w:p>
    <w:p w:rsidR="0091653F" w:rsidRPr="0019128E" w:rsidRDefault="0091653F" w:rsidP="0091653F">
      <w:pPr>
        <w:pStyle w:val="Kop1"/>
        <w:shd w:val="clear" w:color="auto" w:fill="FFFFFF"/>
        <w:spacing w:before="0"/>
        <w:rPr>
          <w:rFonts w:ascii="Arial" w:hAnsi="Arial" w:cs="Arial"/>
          <w:b/>
          <w:i/>
          <w:color w:val="32322F"/>
          <w:sz w:val="20"/>
          <w:szCs w:val="20"/>
        </w:rPr>
      </w:pPr>
    </w:p>
    <w:p w:rsidR="0091653F" w:rsidRPr="0019128E" w:rsidRDefault="0091653F" w:rsidP="0091653F">
      <w:pPr>
        <w:pStyle w:val="Kop3"/>
        <w:shd w:val="clear" w:color="auto" w:fill="FFFFFF"/>
        <w:spacing w:before="0"/>
        <w:rPr>
          <w:rFonts w:ascii="Arial" w:hAnsi="Arial" w:cs="Arial"/>
          <w:bCs/>
          <w:color w:val="32322F"/>
          <w:sz w:val="18"/>
          <w:szCs w:val="18"/>
        </w:rPr>
      </w:pPr>
      <w:r>
        <w:rPr>
          <w:rFonts w:ascii="Arial" w:hAnsi="Arial" w:cs="Arial"/>
          <w:bCs/>
          <w:color w:val="32322F"/>
          <w:sz w:val="20"/>
          <w:szCs w:val="20"/>
        </w:rPr>
        <w:t xml:space="preserve">* </w:t>
      </w:r>
      <w:r w:rsidRPr="0019128E">
        <w:rPr>
          <w:rFonts w:ascii="Arial" w:hAnsi="Arial" w:cs="Arial"/>
          <w:bCs/>
          <w:color w:val="32322F"/>
          <w:sz w:val="20"/>
          <w:szCs w:val="20"/>
        </w:rPr>
        <w:t xml:space="preserve">H. Chen, </w:t>
      </w:r>
      <w:r w:rsidRPr="0019128E">
        <w:rPr>
          <w:rFonts w:ascii="Arial" w:hAnsi="Arial" w:cs="Arial"/>
          <w:i/>
          <w:color w:val="32322F"/>
          <w:sz w:val="20"/>
          <w:szCs w:val="20"/>
        </w:rPr>
        <w:t>Dark Web.</w:t>
      </w:r>
      <w:r w:rsidRPr="0019128E">
        <w:rPr>
          <w:rFonts w:ascii="Arial" w:hAnsi="Arial" w:cs="Arial"/>
          <w:bCs/>
          <w:color w:val="32322F"/>
          <w:sz w:val="18"/>
          <w:szCs w:val="18"/>
        </w:rPr>
        <w:t xml:space="preserve"> Dordrecht : Springer,, 2011</w:t>
      </w:r>
    </w:p>
    <w:p w:rsidR="0091653F" w:rsidRPr="0019128E" w:rsidRDefault="0091653F" w:rsidP="0091653F">
      <w:pPr>
        <w:pStyle w:val="Kop3"/>
        <w:shd w:val="clear" w:color="auto" w:fill="FFFFFF"/>
        <w:spacing w:before="0"/>
        <w:rPr>
          <w:rFonts w:ascii="Arial" w:hAnsi="Arial" w:cs="Arial"/>
          <w:bCs/>
          <w:color w:val="32322F"/>
          <w:sz w:val="18"/>
          <w:szCs w:val="18"/>
        </w:rPr>
      </w:pPr>
      <w:r>
        <w:rPr>
          <w:rFonts w:ascii="Arial" w:hAnsi="Arial" w:cs="Arial"/>
          <w:bCs/>
          <w:color w:val="32322F"/>
          <w:sz w:val="20"/>
          <w:szCs w:val="20"/>
        </w:rPr>
        <w:t xml:space="preserve">* </w:t>
      </w:r>
      <w:r w:rsidRPr="0019128E">
        <w:rPr>
          <w:rFonts w:ascii="Arial" w:hAnsi="Arial" w:cs="Arial"/>
          <w:bCs/>
          <w:color w:val="32322F"/>
          <w:sz w:val="20"/>
          <w:szCs w:val="20"/>
        </w:rPr>
        <w:t xml:space="preserve">M.A. Pérouse de </w:t>
      </w:r>
      <w:proofErr w:type="spellStart"/>
      <w:r w:rsidRPr="0019128E">
        <w:rPr>
          <w:rFonts w:ascii="Arial" w:hAnsi="Arial" w:cs="Arial"/>
          <w:bCs/>
          <w:color w:val="32322F"/>
          <w:sz w:val="20"/>
          <w:szCs w:val="20"/>
        </w:rPr>
        <w:t>Montclos</w:t>
      </w:r>
      <w:proofErr w:type="spellEnd"/>
      <w:r w:rsidRPr="0019128E">
        <w:rPr>
          <w:rFonts w:ascii="Arial" w:hAnsi="Arial" w:cs="Arial"/>
          <w:bCs/>
          <w:color w:val="32322F"/>
          <w:sz w:val="20"/>
          <w:szCs w:val="20"/>
        </w:rPr>
        <w:t>, (Editor)</w:t>
      </w:r>
      <w:r w:rsidRPr="0019128E">
        <w:rPr>
          <w:rFonts w:ascii="Arial" w:hAnsi="Arial" w:cs="Arial"/>
          <w:i/>
          <w:color w:val="32322F"/>
          <w:sz w:val="20"/>
          <w:szCs w:val="20"/>
        </w:rPr>
        <w:t xml:space="preserve"> </w:t>
      </w:r>
      <w:proofErr w:type="spellStart"/>
      <w:r w:rsidRPr="0019128E">
        <w:rPr>
          <w:rFonts w:ascii="Arial" w:hAnsi="Arial" w:cs="Arial"/>
          <w:i/>
          <w:color w:val="32322F"/>
          <w:sz w:val="20"/>
          <w:szCs w:val="20"/>
        </w:rPr>
        <w:t>Boko</w:t>
      </w:r>
      <w:proofErr w:type="spellEnd"/>
      <w:r w:rsidRPr="0019128E">
        <w:rPr>
          <w:rFonts w:ascii="Arial" w:hAnsi="Arial" w:cs="Arial"/>
          <w:i/>
          <w:color w:val="32322F"/>
          <w:sz w:val="20"/>
          <w:szCs w:val="20"/>
        </w:rPr>
        <w:t xml:space="preserve"> </w:t>
      </w:r>
      <w:proofErr w:type="spellStart"/>
      <w:r w:rsidRPr="0019128E">
        <w:rPr>
          <w:rFonts w:ascii="Arial" w:hAnsi="Arial" w:cs="Arial"/>
          <w:i/>
          <w:color w:val="32322F"/>
          <w:sz w:val="20"/>
          <w:szCs w:val="20"/>
        </w:rPr>
        <w:t>Haram</w:t>
      </w:r>
      <w:proofErr w:type="spellEnd"/>
      <w:r w:rsidRPr="0019128E">
        <w:rPr>
          <w:rFonts w:ascii="Arial" w:hAnsi="Arial" w:cs="Arial"/>
          <w:i/>
          <w:color w:val="32322F"/>
          <w:sz w:val="20"/>
          <w:szCs w:val="20"/>
        </w:rPr>
        <w:t xml:space="preserve">: </w:t>
      </w:r>
      <w:proofErr w:type="spellStart"/>
      <w:r w:rsidRPr="0019128E">
        <w:rPr>
          <w:rFonts w:ascii="Arial" w:hAnsi="Arial" w:cs="Arial"/>
          <w:i/>
          <w:color w:val="32322F"/>
          <w:sz w:val="20"/>
          <w:szCs w:val="20"/>
        </w:rPr>
        <w:t>Islamism</w:t>
      </w:r>
      <w:proofErr w:type="spellEnd"/>
      <w:r w:rsidRPr="0019128E">
        <w:rPr>
          <w:rFonts w:ascii="Arial" w:hAnsi="Arial" w:cs="Arial"/>
          <w:i/>
          <w:color w:val="32322F"/>
          <w:sz w:val="20"/>
          <w:szCs w:val="20"/>
        </w:rPr>
        <w:t xml:space="preserve">, politics, security, &amp; </w:t>
      </w:r>
      <w:proofErr w:type="spellStart"/>
      <w:r w:rsidRPr="0019128E">
        <w:rPr>
          <w:rFonts w:ascii="Arial" w:hAnsi="Arial" w:cs="Arial"/>
          <w:i/>
          <w:color w:val="32322F"/>
          <w:sz w:val="20"/>
          <w:szCs w:val="20"/>
        </w:rPr>
        <w:t>the</w:t>
      </w:r>
      <w:proofErr w:type="spellEnd"/>
      <w:r w:rsidRPr="0019128E">
        <w:rPr>
          <w:rFonts w:ascii="Arial" w:hAnsi="Arial" w:cs="Arial"/>
          <w:i/>
          <w:color w:val="32322F"/>
          <w:sz w:val="20"/>
          <w:szCs w:val="20"/>
        </w:rPr>
        <w:t xml:space="preserve"> state in Nigeria</w:t>
      </w:r>
      <w:r>
        <w:rPr>
          <w:rFonts w:ascii="Arial" w:hAnsi="Arial" w:cs="Arial"/>
          <w:i/>
          <w:color w:val="32322F"/>
          <w:sz w:val="20"/>
          <w:szCs w:val="20"/>
        </w:rPr>
        <w:t>.</w:t>
      </w:r>
      <w:r w:rsidRPr="0019128E">
        <w:rPr>
          <w:rFonts w:ascii="Arial" w:hAnsi="Arial" w:cs="Arial"/>
          <w:i/>
          <w:color w:val="32322F"/>
          <w:sz w:val="20"/>
          <w:szCs w:val="20"/>
        </w:rPr>
        <w:t xml:space="preserve"> </w:t>
      </w:r>
      <w:r>
        <w:rPr>
          <w:rFonts w:ascii="Arial" w:hAnsi="Arial" w:cs="Arial"/>
          <w:i/>
          <w:color w:val="32322F"/>
          <w:sz w:val="20"/>
          <w:szCs w:val="20"/>
        </w:rPr>
        <w:t xml:space="preserve">    </w:t>
      </w:r>
      <w:r w:rsidRPr="0019128E">
        <w:rPr>
          <w:rFonts w:ascii="Arial" w:hAnsi="Arial" w:cs="Arial"/>
          <w:bCs/>
          <w:color w:val="32322F"/>
          <w:sz w:val="18"/>
          <w:szCs w:val="18"/>
        </w:rPr>
        <w:t xml:space="preserve">Los Angeles, CA: </w:t>
      </w:r>
      <w:proofErr w:type="spellStart"/>
      <w:r w:rsidRPr="0019128E">
        <w:rPr>
          <w:rFonts w:ascii="Arial" w:hAnsi="Arial" w:cs="Arial"/>
          <w:bCs/>
          <w:color w:val="32322F"/>
          <w:sz w:val="18"/>
          <w:szCs w:val="18"/>
        </w:rPr>
        <w:t>Tsehai</w:t>
      </w:r>
      <w:proofErr w:type="spellEnd"/>
      <w:r w:rsidRPr="0019128E">
        <w:rPr>
          <w:rFonts w:ascii="Arial" w:hAnsi="Arial" w:cs="Arial"/>
          <w:bCs/>
          <w:color w:val="32322F"/>
          <w:sz w:val="18"/>
          <w:szCs w:val="18"/>
        </w:rPr>
        <w:t>, 2015</w:t>
      </w:r>
    </w:p>
    <w:p w:rsidR="0091653F" w:rsidRPr="00CF269D" w:rsidRDefault="0091653F" w:rsidP="0091653F">
      <w:pPr>
        <w:pStyle w:val="Kop1"/>
        <w:shd w:val="clear" w:color="auto" w:fill="FFFFFF"/>
        <w:spacing w:before="0"/>
        <w:rPr>
          <w:rFonts w:ascii="Arial" w:hAnsi="Arial" w:cs="Arial"/>
          <w:b/>
          <w:color w:val="32322F"/>
          <w:sz w:val="20"/>
          <w:szCs w:val="20"/>
        </w:rPr>
      </w:pPr>
      <w:r>
        <w:rPr>
          <w:rFonts w:ascii="Arial" w:hAnsi="Arial" w:cs="Arial"/>
          <w:i/>
          <w:color w:val="32322F"/>
          <w:sz w:val="20"/>
          <w:szCs w:val="20"/>
        </w:rPr>
        <w:t xml:space="preserve">* </w:t>
      </w:r>
      <w:proofErr w:type="spellStart"/>
      <w:r>
        <w:rPr>
          <w:rFonts w:ascii="Arial" w:hAnsi="Arial" w:cs="Arial"/>
          <w:color w:val="32322F"/>
          <w:sz w:val="20"/>
          <w:szCs w:val="20"/>
        </w:rPr>
        <w:t>R.Letschert</w:t>
      </w:r>
      <w:proofErr w:type="spellEnd"/>
      <w:r>
        <w:rPr>
          <w:rFonts w:ascii="Arial" w:hAnsi="Arial" w:cs="Arial"/>
          <w:color w:val="32322F"/>
          <w:sz w:val="20"/>
          <w:szCs w:val="20"/>
        </w:rPr>
        <w:t xml:space="preserve">, </w:t>
      </w:r>
      <w:proofErr w:type="spellStart"/>
      <w:r>
        <w:rPr>
          <w:rFonts w:ascii="Arial" w:hAnsi="Arial" w:cs="Arial"/>
          <w:color w:val="32322F"/>
          <w:sz w:val="20"/>
          <w:szCs w:val="20"/>
        </w:rPr>
        <w:t>A.Pemberton</w:t>
      </w:r>
      <w:proofErr w:type="spellEnd"/>
      <w:r>
        <w:rPr>
          <w:rFonts w:ascii="Arial" w:hAnsi="Arial" w:cs="Arial"/>
          <w:color w:val="32322F"/>
          <w:sz w:val="20"/>
          <w:szCs w:val="20"/>
        </w:rPr>
        <w:t xml:space="preserve">, I. </w:t>
      </w:r>
      <w:proofErr w:type="spellStart"/>
      <w:r>
        <w:rPr>
          <w:rFonts w:ascii="Arial" w:hAnsi="Arial" w:cs="Arial"/>
          <w:color w:val="32322F"/>
          <w:sz w:val="20"/>
          <w:szCs w:val="20"/>
        </w:rPr>
        <w:t>Staiger</w:t>
      </w:r>
      <w:proofErr w:type="spellEnd"/>
      <w:r>
        <w:rPr>
          <w:rFonts w:ascii="Arial" w:hAnsi="Arial" w:cs="Arial"/>
          <w:color w:val="32322F"/>
          <w:sz w:val="20"/>
          <w:szCs w:val="20"/>
        </w:rPr>
        <w:t xml:space="preserve">, </w:t>
      </w:r>
      <w:proofErr w:type="spellStart"/>
      <w:r w:rsidRPr="0019128E">
        <w:rPr>
          <w:rFonts w:ascii="Arial" w:hAnsi="Arial" w:cs="Arial"/>
          <w:i/>
          <w:color w:val="32322F"/>
          <w:sz w:val="20"/>
          <w:szCs w:val="20"/>
        </w:rPr>
        <w:t>Assisting</w:t>
      </w:r>
      <w:proofErr w:type="spellEnd"/>
      <w:r w:rsidRPr="0019128E">
        <w:rPr>
          <w:rFonts w:ascii="Arial" w:hAnsi="Arial" w:cs="Arial"/>
          <w:i/>
          <w:color w:val="32322F"/>
          <w:sz w:val="20"/>
          <w:szCs w:val="20"/>
        </w:rPr>
        <w:t xml:space="preserve"> </w:t>
      </w:r>
      <w:proofErr w:type="spellStart"/>
      <w:r w:rsidRPr="0019128E">
        <w:rPr>
          <w:rFonts w:ascii="Arial" w:hAnsi="Arial" w:cs="Arial"/>
          <w:i/>
          <w:color w:val="32322F"/>
          <w:sz w:val="20"/>
          <w:szCs w:val="20"/>
        </w:rPr>
        <w:t>Victims</w:t>
      </w:r>
      <w:proofErr w:type="spellEnd"/>
      <w:r w:rsidRPr="0019128E">
        <w:rPr>
          <w:rFonts w:ascii="Arial" w:hAnsi="Arial" w:cs="Arial"/>
          <w:i/>
          <w:color w:val="32322F"/>
          <w:sz w:val="20"/>
          <w:szCs w:val="20"/>
        </w:rPr>
        <w:t xml:space="preserve"> of</w:t>
      </w:r>
      <w:r w:rsidRPr="0019128E">
        <w:rPr>
          <w:rStyle w:val="apple-converted-space"/>
          <w:rFonts w:ascii="Arial" w:hAnsi="Arial" w:cs="Arial"/>
          <w:i/>
          <w:color w:val="32322F"/>
          <w:sz w:val="20"/>
          <w:szCs w:val="20"/>
        </w:rPr>
        <w:t> </w:t>
      </w:r>
      <w:proofErr w:type="spellStart"/>
      <w:r w:rsidRPr="0019128E">
        <w:rPr>
          <w:rStyle w:val="searchword"/>
          <w:rFonts w:ascii="Arial" w:hAnsi="Arial" w:cs="Arial"/>
          <w:i/>
          <w:color w:val="32322F"/>
          <w:sz w:val="20"/>
          <w:szCs w:val="20"/>
          <w:bdr w:val="none" w:sz="0" w:space="0" w:color="auto" w:frame="1"/>
          <w:shd w:val="clear" w:color="auto" w:fill="FFFBC3"/>
        </w:rPr>
        <w:t>Terrorism</w:t>
      </w:r>
      <w:proofErr w:type="spellEnd"/>
      <w:r w:rsidRPr="0019128E">
        <w:rPr>
          <w:rFonts w:ascii="Arial" w:hAnsi="Arial" w:cs="Arial"/>
          <w:i/>
          <w:color w:val="32322F"/>
          <w:sz w:val="20"/>
          <w:szCs w:val="20"/>
        </w:rPr>
        <w:t xml:space="preserve">: </w:t>
      </w:r>
      <w:proofErr w:type="spellStart"/>
      <w:r w:rsidRPr="0019128E">
        <w:rPr>
          <w:rFonts w:ascii="Arial" w:hAnsi="Arial" w:cs="Arial"/>
          <w:i/>
          <w:color w:val="32322F"/>
          <w:sz w:val="20"/>
          <w:szCs w:val="20"/>
        </w:rPr>
        <w:t>Towards</w:t>
      </w:r>
      <w:proofErr w:type="spellEnd"/>
      <w:r w:rsidRPr="0019128E">
        <w:rPr>
          <w:rFonts w:ascii="Arial" w:hAnsi="Arial" w:cs="Arial"/>
          <w:i/>
          <w:color w:val="32322F"/>
          <w:sz w:val="20"/>
          <w:szCs w:val="20"/>
        </w:rPr>
        <w:t xml:space="preserve"> a European Standard of </w:t>
      </w:r>
      <w:proofErr w:type="spellStart"/>
      <w:r w:rsidRPr="0019128E">
        <w:rPr>
          <w:rFonts w:ascii="Arial" w:hAnsi="Arial" w:cs="Arial"/>
          <w:i/>
          <w:color w:val="32322F"/>
          <w:sz w:val="20"/>
          <w:szCs w:val="20"/>
        </w:rPr>
        <w:t>Justice</w:t>
      </w:r>
      <w:r>
        <w:rPr>
          <w:rFonts w:ascii="Arial" w:hAnsi="Arial" w:cs="Arial"/>
          <w:i/>
          <w:color w:val="32322F"/>
          <w:sz w:val="20"/>
          <w:szCs w:val="20"/>
        </w:rPr>
        <w:t>.</w:t>
      </w:r>
      <w:r w:rsidRPr="00CF269D">
        <w:rPr>
          <w:rFonts w:ascii="Arial" w:hAnsi="Arial" w:cs="Arial"/>
          <w:color w:val="32322F"/>
          <w:sz w:val="18"/>
          <w:szCs w:val="18"/>
        </w:rPr>
        <w:t>Springer</w:t>
      </w:r>
      <w:proofErr w:type="spellEnd"/>
      <w:r w:rsidRPr="00CF269D">
        <w:rPr>
          <w:rFonts w:ascii="Arial" w:hAnsi="Arial" w:cs="Arial"/>
          <w:color w:val="32322F"/>
          <w:sz w:val="18"/>
          <w:szCs w:val="18"/>
        </w:rPr>
        <w:t xml:space="preserve"> Netherlands: Dordrecht</w:t>
      </w:r>
    </w:p>
    <w:p w:rsidR="0091653F" w:rsidRPr="0019128E" w:rsidRDefault="0091653F" w:rsidP="0091653F">
      <w:pPr>
        <w:pStyle w:val="Kop1"/>
        <w:shd w:val="clear" w:color="auto" w:fill="FFFFFF"/>
        <w:spacing w:before="0"/>
        <w:rPr>
          <w:rFonts w:ascii="Arial" w:hAnsi="Arial" w:cs="Arial"/>
          <w:b/>
          <w:color w:val="32322F"/>
          <w:sz w:val="20"/>
          <w:szCs w:val="20"/>
        </w:rPr>
      </w:pPr>
    </w:p>
    <w:p w:rsidR="0091653F" w:rsidRDefault="0091653F" w:rsidP="0091653F">
      <w:pPr>
        <w:pStyle w:val="Kop2"/>
        <w:shd w:val="clear" w:color="auto" w:fill="FFFFFF"/>
        <w:spacing w:after="0"/>
        <w:rPr>
          <w:rFonts w:ascii="Arial" w:hAnsi="Arial" w:cs="Arial"/>
          <w:b w:val="0"/>
          <w:bCs/>
          <w:color w:val="32322F"/>
          <w:szCs w:val="20"/>
        </w:rPr>
      </w:pPr>
    </w:p>
    <w:p w:rsidR="0091653F" w:rsidRDefault="0091653F" w:rsidP="0091653F">
      <w:pPr>
        <w:pStyle w:val="Kop2"/>
        <w:shd w:val="clear" w:color="auto" w:fill="FFFFFF"/>
        <w:spacing w:after="0"/>
        <w:rPr>
          <w:rFonts w:ascii="Arial" w:hAnsi="Arial" w:cs="Arial"/>
          <w:b w:val="0"/>
          <w:bCs/>
          <w:color w:val="32322F"/>
          <w:szCs w:val="20"/>
        </w:rPr>
      </w:pPr>
      <w:r>
        <w:rPr>
          <w:rFonts w:ascii="Arial" w:hAnsi="Arial" w:cs="Arial"/>
          <w:b w:val="0"/>
          <w:color w:val="32322F"/>
          <w:szCs w:val="20"/>
        </w:rPr>
        <w:t>Artikels:</w:t>
      </w:r>
    </w:p>
    <w:p w:rsidR="0091653F" w:rsidRDefault="0091653F" w:rsidP="0091653F">
      <w:pPr>
        <w:pStyle w:val="Kop2"/>
        <w:shd w:val="clear" w:color="auto" w:fill="FFFFFF"/>
        <w:spacing w:after="0"/>
        <w:rPr>
          <w:rFonts w:ascii="Arial" w:hAnsi="Arial" w:cs="Arial"/>
          <w:b w:val="0"/>
          <w:bCs/>
          <w:color w:val="32322F"/>
          <w:szCs w:val="20"/>
        </w:rPr>
      </w:pPr>
    </w:p>
    <w:p w:rsidR="0091653F" w:rsidRDefault="0091653F" w:rsidP="0091653F">
      <w:pPr>
        <w:pStyle w:val="Kop2"/>
        <w:shd w:val="clear" w:color="auto" w:fill="FFFFFF"/>
        <w:spacing w:after="0"/>
        <w:rPr>
          <w:rFonts w:ascii="Arial" w:hAnsi="Arial" w:cs="Arial"/>
          <w:b w:val="0"/>
          <w:color w:val="32322F"/>
          <w:szCs w:val="20"/>
        </w:rPr>
      </w:pPr>
      <w:r>
        <w:rPr>
          <w:rFonts w:ascii="Arial" w:hAnsi="Arial" w:cs="Arial"/>
          <w:b w:val="0"/>
          <w:color w:val="32322F"/>
          <w:szCs w:val="20"/>
        </w:rPr>
        <w:t xml:space="preserve">* P. Nesser, </w:t>
      </w:r>
      <w:proofErr w:type="spellStart"/>
      <w:r w:rsidRPr="00CF269D">
        <w:rPr>
          <w:rFonts w:ascii="Arial" w:hAnsi="Arial" w:cs="Arial"/>
          <w:b w:val="0"/>
          <w:i/>
          <w:color w:val="32322F"/>
          <w:szCs w:val="20"/>
        </w:rPr>
        <w:t>Toward</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an</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Increasingly</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Heterogeneous</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Threat</w:t>
      </w:r>
      <w:proofErr w:type="spellEnd"/>
      <w:r w:rsidRPr="00CF269D">
        <w:rPr>
          <w:rFonts w:ascii="Arial" w:hAnsi="Arial" w:cs="Arial"/>
          <w:b w:val="0"/>
          <w:i/>
          <w:color w:val="32322F"/>
          <w:szCs w:val="20"/>
        </w:rPr>
        <w:t xml:space="preserve">: A </w:t>
      </w:r>
      <w:proofErr w:type="spellStart"/>
      <w:r w:rsidRPr="00CF269D">
        <w:rPr>
          <w:rFonts w:ascii="Arial" w:hAnsi="Arial" w:cs="Arial"/>
          <w:b w:val="0"/>
          <w:i/>
          <w:color w:val="32322F"/>
          <w:szCs w:val="20"/>
        </w:rPr>
        <w:t>Chronology</w:t>
      </w:r>
      <w:proofErr w:type="spellEnd"/>
      <w:r w:rsidRPr="00CF269D">
        <w:rPr>
          <w:rFonts w:ascii="Arial" w:hAnsi="Arial" w:cs="Arial"/>
          <w:b w:val="0"/>
          <w:i/>
          <w:color w:val="32322F"/>
          <w:szCs w:val="20"/>
        </w:rPr>
        <w:t xml:space="preserve"> of</w:t>
      </w:r>
      <w:r w:rsidRPr="00CF269D">
        <w:rPr>
          <w:rStyle w:val="apple-converted-space"/>
          <w:rFonts w:ascii="Arial" w:hAnsi="Arial" w:cs="Arial"/>
          <w:b w:val="0"/>
          <w:i/>
          <w:color w:val="32322F"/>
          <w:szCs w:val="20"/>
        </w:rPr>
        <w:t> </w:t>
      </w:r>
      <w:r w:rsidRPr="00CF269D">
        <w:rPr>
          <w:rStyle w:val="searchword"/>
          <w:rFonts w:ascii="Arial" w:eastAsiaTheme="majorEastAsia" w:hAnsi="Arial" w:cs="Arial"/>
          <w:b w:val="0"/>
          <w:i/>
          <w:color w:val="32322F"/>
          <w:szCs w:val="20"/>
          <w:bdr w:val="none" w:sz="0" w:space="0" w:color="auto" w:frame="1"/>
          <w:shd w:val="clear" w:color="auto" w:fill="FFFBC3"/>
        </w:rPr>
        <w:t>Jihadist</w:t>
      </w:r>
      <w:r w:rsidRPr="00CF269D">
        <w:rPr>
          <w:rStyle w:val="apple-converted-space"/>
          <w:rFonts w:ascii="Arial" w:hAnsi="Arial" w:cs="Arial"/>
          <w:b w:val="0"/>
          <w:i/>
          <w:color w:val="32322F"/>
          <w:szCs w:val="20"/>
        </w:rPr>
        <w:t> </w:t>
      </w:r>
      <w:proofErr w:type="spellStart"/>
      <w:r w:rsidRPr="00CF269D">
        <w:rPr>
          <w:rStyle w:val="searchword"/>
          <w:rFonts w:ascii="Arial" w:eastAsiaTheme="majorEastAsia" w:hAnsi="Arial" w:cs="Arial"/>
          <w:b w:val="0"/>
          <w:i/>
          <w:color w:val="32322F"/>
          <w:szCs w:val="20"/>
          <w:bdr w:val="none" w:sz="0" w:space="0" w:color="auto" w:frame="1"/>
          <w:shd w:val="clear" w:color="auto" w:fill="FFFBC3"/>
        </w:rPr>
        <w:t>Terrorism</w:t>
      </w:r>
      <w:proofErr w:type="spellEnd"/>
      <w:r w:rsidRPr="00CF269D">
        <w:rPr>
          <w:rStyle w:val="apple-converted-space"/>
          <w:rFonts w:ascii="Arial" w:hAnsi="Arial" w:cs="Arial"/>
          <w:b w:val="0"/>
          <w:i/>
          <w:color w:val="32322F"/>
          <w:szCs w:val="20"/>
        </w:rPr>
        <w:t> </w:t>
      </w:r>
      <w:r w:rsidRPr="00CF269D">
        <w:rPr>
          <w:rFonts w:ascii="Arial" w:hAnsi="Arial" w:cs="Arial"/>
          <w:b w:val="0"/>
          <w:i/>
          <w:color w:val="32322F"/>
          <w:szCs w:val="20"/>
        </w:rPr>
        <w:t>in Europe 2008–2013</w:t>
      </w:r>
      <w:r>
        <w:rPr>
          <w:rFonts w:ascii="Arial" w:hAnsi="Arial" w:cs="Arial"/>
          <w:b w:val="0"/>
          <w:i/>
          <w:color w:val="32322F"/>
          <w:szCs w:val="20"/>
        </w:rPr>
        <w:t xml:space="preserve"> </w:t>
      </w:r>
      <w:proofErr w:type="spellStart"/>
      <w:r>
        <w:rPr>
          <w:rFonts w:ascii="Arial" w:hAnsi="Arial" w:cs="Arial"/>
          <w:b w:val="0"/>
          <w:color w:val="32322F"/>
          <w:szCs w:val="20"/>
        </w:rPr>
        <w:t>Routledge</w:t>
      </w:r>
      <w:proofErr w:type="spellEnd"/>
      <w:r>
        <w:rPr>
          <w:rFonts w:ascii="Arial" w:hAnsi="Arial" w:cs="Arial"/>
          <w:b w:val="0"/>
          <w:color w:val="32322F"/>
          <w:szCs w:val="20"/>
        </w:rPr>
        <w:t>.</w:t>
      </w:r>
    </w:p>
    <w:p w:rsidR="0091653F" w:rsidRPr="00CF269D" w:rsidRDefault="0091653F" w:rsidP="0091653F">
      <w:pPr>
        <w:pStyle w:val="Kop1"/>
        <w:shd w:val="clear" w:color="auto" w:fill="FFFFFF"/>
        <w:spacing w:before="0"/>
        <w:rPr>
          <w:rFonts w:ascii="Arial" w:hAnsi="Arial" w:cs="Arial"/>
          <w:b/>
          <w:i/>
          <w:color w:val="32322F"/>
          <w:sz w:val="20"/>
          <w:szCs w:val="20"/>
        </w:rPr>
      </w:pPr>
      <w:r>
        <w:rPr>
          <w:rFonts w:ascii="Arial" w:hAnsi="Arial" w:cs="Arial"/>
          <w:color w:val="32322F"/>
          <w:sz w:val="20"/>
          <w:szCs w:val="20"/>
        </w:rPr>
        <w:t xml:space="preserve">* </w:t>
      </w:r>
    </w:p>
    <w:p w:rsidR="0091653F" w:rsidRDefault="0091653F" w:rsidP="0091653F">
      <w:pPr>
        <w:pStyle w:val="Kop2"/>
        <w:shd w:val="clear" w:color="auto" w:fill="FFFFFF"/>
        <w:spacing w:after="0"/>
        <w:rPr>
          <w:rFonts w:ascii="Arial" w:hAnsi="Arial" w:cs="Arial"/>
          <w:b w:val="0"/>
          <w:bCs/>
          <w:color w:val="32322F"/>
          <w:szCs w:val="20"/>
        </w:rPr>
      </w:pPr>
      <w:r>
        <w:rPr>
          <w:rFonts w:ascii="Arial" w:hAnsi="Arial" w:cs="Arial"/>
          <w:b w:val="0"/>
          <w:color w:val="32322F"/>
          <w:szCs w:val="20"/>
        </w:rPr>
        <w:t xml:space="preserve"> Harris-Hogan, </w:t>
      </w:r>
      <w:proofErr w:type="spellStart"/>
      <w:r w:rsidRPr="00CF269D">
        <w:rPr>
          <w:rFonts w:ascii="Arial" w:hAnsi="Arial" w:cs="Arial"/>
          <w:b w:val="0"/>
          <w:i/>
          <w:color w:val="32322F"/>
          <w:szCs w:val="20"/>
        </w:rPr>
        <w:t>Australian</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Neo</w:t>
      </w:r>
      <w:proofErr w:type="spellEnd"/>
      <w:r w:rsidRPr="00CF269D">
        <w:rPr>
          <w:rFonts w:ascii="Arial" w:hAnsi="Arial" w:cs="Arial"/>
          <w:b w:val="0"/>
          <w:i/>
          <w:color w:val="32322F"/>
          <w:szCs w:val="20"/>
        </w:rPr>
        <w:t>-</w:t>
      </w:r>
      <w:r w:rsidRPr="00CF269D">
        <w:rPr>
          <w:rStyle w:val="apple-converted-space"/>
          <w:rFonts w:ascii="Arial" w:hAnsi="Arial" w:cs="Arial"/>
          <w:b w:val="0"/>
          <w:i/>
          <w:color w:val="32322F"/>
          <w:szCs w:val="20"/>
        </w:rPr>
        <w:t> </w:t>
      </w:r>
      <w:r w:rsidRPr="00CF269D">
        <w:rPr>
          <w:rStyle w:val="searchword"/>
          <w:rFonts w:ascii="Arial" w:eastAsiaTheme="majorEastAsia" w:hAnsi="Arial" w:cs="Arial"/>
          <w:b w:val="0"/>
          <w:i/>
          <w:color w:val="32322F"/>
          <w:szCs w:val="20"/>
          <w:bdr w:val="none" w:sz="0" w:space="0" w:color="auto" w:frame="1"/>
          <w:shd w:val="clear" w:color="auto" w:fill="FFFBC3"/>
        </w:rPr>
        <w:t>Jihadist</w:t>
      </w:r>
      <w:r w:rsidRPr="00CF269D">
        <w:rPr>
          <w:rStyle w:val="apple-converted-space"/>
          <w:rFonts w:ascii="Arial" w:hAnsi="Arial" w:cs="Arial"/>
          <w:b w:val="0"/>
          <w:i/>
          <w:color w:val="32322F"/>
          <w:szCs w:val="20"/>
        </w:rPr>
        <w:t> </w:t>
      </w:r>
      <w:proofErr w:type="spellStart"/>
      <w:r w:rsidRPr="00CF269D">
        <w:rPr>
          <w:rStyle w:val="searchword"/>
          <w:rFonts w:ascii="Arial" w:eastAsiaTheme="majorEastAsia" w:hAnsi="Arial" w:cs="Arial"/>
          <w:b w:val="0"/>
          <w:i/>
          <w:color w:val="32322F"/>
          <w:szCs w:val="20"/>
          <w:bdr w:val="none" w:sz="0" w:space="0" w:color="auto" w:frame="1"/>
          <w:shd w:val="clear" w:color="auto" w:fill="FFFBC3"/>
        </w:rPr>
        <w:t>Terrorism</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Mapping</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the</w:t>
      </w:r>
      <w:proofErr w:type="spellEnd"/>
      <w:r w:rsidRPr="00CF269D">
        <w:rPr>
          <w:rFonts w:ascii="Arial" w:hAnsi="Arial" w:cs="Arial"/>
          <w:b w:val="0"/>
          <w:i/>
          <w:color w:val="32322F"/>
          <w:szCs w:val="20"/>
        </w:rPr>
        <w:t xml:space="preserve"> Network </w:t>
      </w:r>
      <w:proofErr w:type="spellStart"/>
      <w:r w:rsidRPr="00CF269D">
        <w:rPr>
          <w:rFonts w:ascii="Arial" w:hAnsi="Arial" w:cs="Arial"/>
          <w:b w:val="0"/>
          <w:i/>
          <w:color w:val="32322F"/>
          <w:szCs w:val="20"/>
        </w:rPr>
        <w:t>and</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Cell</w:t>
      </w:r>
      <w:proofErr w:type="spellEnd"/>
      <w:r w:rsidRPr="00CF269D">
        <w:rPr>
          <w:rFonts w:ascii="Arial" w:hAnsi="Arial" w:cs="Arial"/>
          <w:b w:val="0"/>
          <w:i/>
          <w:color w:val="32322F"/>
          <w:szCs w:val="20"/>
        </w:rPr>
        <w:t xml:space="preserve"> Analysis Using </w:t>
      </w:r>
      <w:proofErr w:type="spellStart"/>
      <w:r w:rsidRPr="00CF269D">
        <w:rPr>
          <w:rFonts w:ascii="Arial" w:hAnsi="Arial" w:cs="Arial"/>
          <w:b w:val="0"/>
          <w:i/>
          <w:color w:val="32322F"/>
          <w:szCs w:val="20"/>
        </w:rPr>
        <w:t>Wiretap</w:t>
      </w:r>
      <w:proofErr w:type="spellEnd"/>
      <w:r w:rsidRPr="00CF269D">
        <w:rPr>
          <w:rFonts w:ascii="Arial" w:hAnsi="Arial" w:cs="Arial"/>
          <w:b w:val="0"/>
          <w:i/>
          <w:color w:val="32322F"/>
          <w:szCs w:val="20"/>
        </w:rPr>
        <w:t xml:space="preserve"> </w:t>
      </w:r>
      <w:proofErr w:type="spellStart"/>
      <w:r w:rsidRPr="00CF269D">
        <w:rPr>
          <w:rFonts w:ascii="Arial" w:hAnsi="Arial" w:cs="Arial"/>
          <w:b w:val="0"/>
          <w:i/>
          <w:color w:val="32322F"/>
          <w:szCs w:val="20"/>
        </w:rPr>
        <w:t>Evidence</w:t>
      </w:r>
      <w:proofErr w:type="spellEnd"/>
    </w:p>
    <w:p w:rsidR="0091653F" w:rsidRPr="00CF269D" w:rsidRDefault="0091653F" w:rsidP="0091653F">
      <w:pPr>
        <w:pStyle w:val="Kop2"/>
        <w:shd w:val="clear" w:color="auto" w:fill="FFFFFF"/>
        <w:spacing w:after="0"/>
        <w:rPr>
          <w:rFonts w:ascii="Arial" w:hAnsi="Arial" w:cs="Arial"/>
          <w:b w:val="0"/>
          <w:bCs/>
          <w:color w:val="32322F"/>
          <w:szCs w:val="20"/>
        </w:rPr>
      </w:pPr>
    </w:p>
    <w:p w:rsidR="0091653F" w:rsidRDefault="0091653F"/>
    <w:p w:rsidR="0091653F" w:rsidRDefault="0091653F">
      <w:pPr>
        <w:rPr>
          <w:b/>
        </w:rPr>
      </w:pPr>
      <w:r w:rsidRPr="0091653F">
        <w:rPr>
          <w:b/>
        </w:rPr>
        <w:t>Stap 5.2</w:t>
      </w:r>
    </w:p>
    <w:p w:rsidR="0091653F" w:rsidRPr="0091653F" w:rsidRDefault="0091653F">
      <w:pPr>
        <w:rPr>
          <w:b/>
        </w:rPr>
      </w:pPr>
      <w:r>
        <w:t xml:space="preserve">Ik vond van alles relatief gemakkelijk veel info. Radicalisering is nu eenmaal de dag van vandaag ook wel een veel besproken onderwerp geworden. </w:t>
      </w:r>
    </w:p>
    <w:p w:rsidR="0091653F" w:rsidRDefault="0091653F">
      <w:r>
        <w:t xml:space="preserve">De gevonden informatie is volgens mij wel betrouwbaar. </w:t>
      </w:r>
    </w:p>
    <w:p w:rsidR="0091653F" w:rsidRDefault="0091653F">
      <w:r>
        <w:t xml:space="preserve">Door het uitstellen van deze taak ben ik jammer genoeg in een tijdsnood terecht geraakt waardoor ik niet alles kon maken. Had ik eerder begonnen aan deze taak, dan was ik er zeker van dat ik het tot iets moois kon maken. </w:t>
      </w:r>
      <w:r w:rsidR="003402E2">
        <w:t xml:space="preserve">Nu moest ik alles alleen doen het laatste moment en verstond dus ook niet alles. Dit is echter volledig mijn eigen schuld. Los van mijn uitstelgedrag heb ik toch wel veel geleerd uit deze taak qua refereren en dergelijke. Over mijn onderwerp zelf heb ik ook veel bijgeleerd. </w:t>
      </w:r>
    </w:p>
    <w:p w:rsidR="003402E2" w:rsidRDefault="003402E2"/>
    <w:p w:rsidR="003402E2" w:rsidRDefault="003402E2">
      <w:pPr>
        <w:rPr>
          <w:u w:val="single"/>
        </w:rPr>
      </w:pPr>
      <w:r w:rsidRPr="003402E2">
        <w:rPr>
          <w:u w:val="single"/>
        </w:rPr>
        <w:t>6 Bronnenlijst</w:t>
      </w:r>
    </w:p>
    <w:p w:rsidR="003402E2" w:rsidRPr="003402E2" w:rsidRDefault="003402E2" w:rsidP="003402E2">
      <w:pPr>
        <w:rPr>
          <w:u w:val="single"/>
        </w:rPr>
      </w:pPr>
    </w:p>
    <w:p w:rsidR="003402E2" w:rsidRPr="003402E2" w:rsidRDefault="003402E2" w:rsidP="003402E2">
      <w:pPr>
        <w:rPr>
          <w:sz w:val="20"/>
          <w:szCs w:val="20"/>
        </w:rPr>
      </w:pPr>
      <w:r w:rsidRPr="003402E2">
        <w:rPr>
          <w:sz w:val="20"/>
          <w:szCs w:val="20"/>
        </w:rPr>
        <w:t xml:space="preserve">Abels, P. (2007). ‘Je wilt niet geloven dat zoiets in Nederland kan’. Het Nederlandse </w:t>
      </w:r>
      <w:proofErr w:type="spellStart"/>
      <w:r w:rsidRPr="003402E2">
        <w:rPr>
          <w:sz w:val="20"/>
          <w:szCs w:val="20"/>
        </w:rPr>
        <w:t>contraterrorismebeleid</w:t>
      </w:r>
      <w:proofErr w:type="spellEnd"/>
      <w:r w:rsidRPr="003402E2">
        <w:rPr>
          <w:sz w:val="20"/>
          <w:szCs w:val="20"/>
        </w:rPr>
        <w:t xml:space="preserve"> sinds 1973. In: I. </w:t>
      </w:r>
      <w:proofErr w:type="spellStart"/>
      <w:r w:rsidRPr="003402E2">
        <w:rPr>
          <w:sz w:val="20"/>
          <w:szCs w:val="20"/>
        </w:rPr>
        <w:t>Duyvesteyn</w:t>
      </w:r>
      <w:proofErr w:type="spellEnd"/>
      <w:r w:rsidRPr="003402E2">
        <w:rPr>
          <w:sz w:val="20"/>
          <w:szCs w:val="20"/>
        </w:rPr>
        <w:t xml:space="preserve"> &amp; B. de Graaf (red.). Terroristen en hun bestrijders vroeger en nu. Amsterdam: Boom, 121-128.</w:t>
      </w:r>
    </w:p>
    <w:p w:rsidR="003402E2" w:rsidRPr="003402E2" w:rsidRDefault="003402E2" w:rsidP="003402E2">
      <w:pPr>
        <w:rPr>
          <w:sz w:val="20"/>
          <w:szCs w:val="20"/>
        </w:rPr>
      </w:pPr>
      <w:r w:rsidRPr="003402E2">
        <w:rPr>
          <w:sz w:val="20"/>
          <w:szCs w:val="20"/>
        </w:rPr>
        <w:t>AIVD (2004a). Dierenrechtenactivisme in Nederland. Grenzen tussen vreedzaam en vlammend protest. Den Haag: AIVD.</w:t>
      </w:r>
    </w:p>
    <w:p w:rsidR="003402E2" w:rsidRPr="003402E2" w:rsidRDefault="003402E2" w:rsidP="003402E2">
      <w:pPr>
        <w:rPr>
          <w:sz w:val="20"/>
          <w:szCs w:val="20"/>
        </w:rPr>
      </w:pPr>
      <w:r w:rsidRPr="003402E2">
        <w:rPr>
          <w:sz w:val="20"/>
          <w:szCs w:val="20"/>
        </w:rPr>
        <w:lastRenderedPageBreak/>
        <w:t xml:space="preserve">AIVD (2004b). Saoedische invloeden in Nederland. Verbanden tussen </w:t>
      </w:r>
      <w:proofErr w:type="spellStart"/>
      <w:r w:rsidRPr="003402E2">
        <w:rPr>
          <w:sz w:val="20"/>
          <w:szCs w:val="20"/>
        </w:rPr>
        <w:t>salafistische</w:t>
      </w:r>
      <w:proofErr w:type="spellEnd"/>
      <w:r w:rsidRPr="003402E2">
        <w:rPr>
          <w:sz w:val="20"/>
          <w:szCs w:val="20"/>
        </w:rPr>
        <w:t xml:space="preserve"> missie, radicaliseringsprocessen en islamitisch terrorisme. Den Haag: AIVD.</w:t>
      </w:r>
    </w:p>
    <w:p w:rsidR="003402E2" w:rsidRPr="003402E2" w:rsidRDefault="003402E2" w:rsidP="003402E2">
      <w:pPr>
        <w:rPr>
          <w:sz w:val="20"/>
          <w:szCs w:val="20"/>
        </w:rPr>
      </w:pPr>
      <w:r w:rsidRPr="003402E2">
        <w:rPr>
          <w:sz w:val="20"/>
          <w:szCs w:val="20"/>
        </w:rPr>
        <w:t>AIVD (2005). ‘</w:t>
      </w:r>
      <w:proofErr w:type="spellStart"/>
      <w:r w:rsidRPr="003402E2">
        <w:rPr>
          <w:sz w:val="20"/>
          <w:szCs w:val="20"/>
        </w:rPr>
        <w:t>Lonsdale</w:t>
      </w:r>
      <w:proofErr w:type="spellEnd"/>
      <w:r w:rsidRPr="003402E2">
        <w:rPr>
          <w:sz w:val="20"/>
          <w:szCs w:val="20"/>
        </w:rPr>
        <w:t>-jongeren’ in Nederland. Feiten en fictie van een vermeende rechts-extremistische subcultuur. Den Haag: AIVD.</w:t>
      </w:r>
    </w:p>
    <w:p w:rsidR="003402E2" w:rsidRPr="003402E2" w:rsidRDefault="003402E2" w:rsidP="003402E2">
      <w:pPr>
        <w:rPr>
          <w:sz w:val="20"/>
          <w:szCs w:val="20"/>
        </w:rPr>
      </w:pPr>
      <w:r w:rsidRPr="003402E2">
        <w:rPr>
          <w:sz w:val="20"/>
          <w:szCs w:val="20"/>
        </w:rPr>
        <w:t xml:space="preserve">AIVD (2007). Radicale </w:t>
      </w:r>
      <w:proofErr w:type="spellStart"/>
      <w:r w:rsidRPr="003402E2">
        <w:rPr>
          <w:sz w:val="20"/>
          <w:szCs w:val="20"/>
        </w:rPr>
        <w:t>dawa</w:t>
      </w:r>
      <w:proofErr w:type="spellEnd"/>
      <w:r w:rsidRPr="003402E2">
        <w:rPr>
          <w:sz w:val="20"/>
          <w:szCs w:val="20"/>
        </w:rPr>
        <w:t xml:space="preserve"> in verandering. De opkomst van islamitisch </w:t>
      </w:r>
      <w:proofErr w:type="spellStart"/>
      <w:r w:rsidRPr="003402E2">
        <w:rPr>
          <w:sz w:val="20"/>
          <w:szCs w:val="20"/>
        </w:rPr>
        <w:t>neoradicalisme</w:t>
      </w:r>
      <w:proofErr w:type="spellEnd"/>
      <w:r w:rsidRPr="003402E2">
        <w:rPr>
          <w:sz w:val="20"/>
          <w:szCs w:val="20"/>
        </w:rPr>
        <w:t xml:space="preserve"> in Nederland. Den Haag: AIVD.</w:t>
      </w:r>
    </w:p>
    <w:p w:rsidR="003402E2" w:rsidRPr="003402E2" w:rsidRDefault="003402E2" w:rsidP="003402E2">
      <w:pPr>
        <w:rPr>
          <w:sz w:val="20"/>
          <w:szCs w:val="20"/>
        </w:rPr>
      </w:pPr>
      <w:r w:rsidRPr="003402E2">
        <w:rPr>
          <w:sz w:val="20"/>
          <w:szCs w:val="20"/>
        </w:rPr>
        <w:t xml:space="preserve">Arena, M.P. &amp; </w:t>
      </w:r>
      <w:proofErr w:type="spellStart"/>
      <w:r w:rsidRPr="003402E2">
        <w:rPr>
          <w:sz w:val="20"/>
          <w:szCs w:val="20"/>
        </w:rPr>
        <w:t>Arrigo</w:t>
      </w:r>
      <w:proofErr w:type="spellEnd"/>
      <w:r w:rsidRPr="003402E2">
        <w:rPr>
          <w:sz w:val="20"/>
          <w:szCs w:val="20"/>
        </w:rPr>
        <w:t xml:space="preserve">, B.A. (2006). The terrorist </w:t>
      </w:r>
      <w:proofErr w:type="spellStart"/>
      <w:r w:rsidRPr="003402E2">
        <w:rPr>
          <w:sz w:val="20"/>
          <w:szCs w:val="20"/>
        </w:rPr>
        <w:t>identity</w:t>
      </w:r>
      <w:proofErr w:type="spellEnd"/>
      <w:r w:rsidRPr="003402E2">
        <w:rPr>
          <w:sz w:val="20"/>
          <w:szCs w:val="20"/>
        </w:rPr>
        <w:t xml:space="preserve">. </w:t>
      </w:r>
      <w:proofErr w:type="spellStart"/>
      <w:r w:rsidRPr="003402E2">
        <w:rPr>
          <w:sz w:val="20"/>
          <w:szCs w:val="20"/>
        </w:rPr>
        <w:t>Explaining</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terrorist </w:t>
      </w:r>
      <w:proofErr w:type="spellStart"/>
      <w:r w:rsidRPr="003402E2">
        <w:rPr>
          <w:sz w:val="20"/>
          <w:szCs w:val="20"/>
        </w:rPr>
        <w:t>threat</w:t>
      </w:r>
      <w:proofErr w:type="spellEnd"/>
      <w:r w:rsidRPr="003402E2">
        <w:rPr>
          <w:sz w:val="20"/>
          <w:szCs w:val="20"/>
        </w:rPr>
        <w:t>. New York/London: New York University Press.</w:t>
      </w:r>
    </w:p>
    <w:p w:rsidR="003402E2" w:rsidRPr="003402E2" w:rsidRDefault="003402E2" w:rsidP="003402E2">
      <w:pPr>
        <w:rPr>
          <w:sz w:val="20"/>
          <w:szCs w:val="20"/>
        </w:rPr>
      </w:pPr>
      <w:r w:rsidRPr="003402E2">
        <w:rPr>
          <w:sz w:val="20"/>
          <w:szCs w:val="20"/>
        </w:rPr>
        <w:t>Bakker, E. (2004). Zin en onzin van de zoektocht naar oorzaken van terrorisme. Internationale Spectator, 58(11), 542-547.</w:t>
      </w:r>
    </w:p>
    <w:p w:rsidR="003402E2" w:rsidRPr="003402E2" w:rsidRDefault="003402E2" w:rsidP="003402E2">
      <w:pPr>
        <w:rPr>
          <w:sz w:val="20"/>
          <w:szCs w:val="20"/>
        </w:rPr>
      </w:pPr>
      <w:r w:rsidRPr="003402E2">
        <w:rPr>
          <w:sz w:val="20"/>
          <w:szCs w:val="20"/>
        </w:rPr>
        <w:t xml:space="preserve">Bakker, E. (2006). </w:t>
      </w:r>
      <w:proofErr w:type="spellStart"/>
      <w:r w:rsidRPr="003402E2">
        <w:rPr>
          <w:sz w:val="20"/>
          <w:szCs w:val="20"/>
        </w:rPr>
        <w:t>Jihadi</w:t>
      </w:r>
      <w:proofErr w:type="spellEnd"/>
      <w:r w:rsidRPr="003402E2">
        <w:rPr>
          <w:sz w:val="20"/>
          <w:szCs w:val="20"/>
        </w:rPr>
        <w:t xml:space="preserve"> </w:t>
      </w:r>
      <w:proofErr w:type="spellStart"/>
      <w:r w:rsidRPr="003402E2">
        <w:rPr>
          <w:sz w:val="20"/>
          <w:szCs w:val="20"/>
        </w:rPr>
        <w:t>terrorists</w:t>
      </w:r>
      <w:proofErr w:type="spellEnd"/>
      <w:r w:rsidRPr="003402E2">
        <w:rPr>
          <w:sz w:val="20"/>
          <w:szCs w:val="20"/>
        </w:rPr>
        <w:t xml:space="preserve"> in Europe. </w:t>
      </w:r>
      <w:proofErr w:type="spellStart"/>
      <w:r w:rsidRPr="003402E2">
        <w:rPr>
          <w:sz w:val="20"/>
          <w:szCs w:val="20"/>
        </w:rPr>
        <w:t>Their</w:t>
      </w:r>
      <w:proofErr w:type="spellEnd"/>
      <w:r w:rsidRPr="003402E2">
        <w:rPr>
          <w:sz w:val="20"/>
          <w:szCs w:val="20"/>
        </w:rPr>
        <w:t xml:space="preserve"> </w:t>
      </w:r>
      <w:proofErr w:type="spellStart"/>
      <w:r w:rsidRPr="003402E2">
        <w:rPr>
          <w:sz w:val="20"/>
          <w:szCs w:val="20"/>
        </w:rPr>
        <w:t>characteristics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circumstances</w:t>
      </w:r>
      <w:proofErr w:type="spellEnd"/>
      <w:r w:rsidRPr="003402E2">
        <w:rPr>
          <w:sz w:val="20"/>
          <w:szCs w:val="20"/>
        </w:rPr>
        <w:t xml:space="preserve"> in </w:t>
      </w:r>
      <w:proofErr w:type="spellStart"/>
      <w:r w:rsidRPr="003402E2">
        <w:rPr>
          <w:sz w:val="20"/>
          <w:szCs w:val="20"/>
        </w:rPr>
        <w:t>which</w:t>
      </w:r>
      <w:proofErr w:type="spellEnd"/>
      <w:r w:rsidRPr="003402E2">
        <w:rPr>
          <w:sz w:val="20"/>
          <w:szCs w:val="20"/>
        </w:rPr>
        <w:t xml:space="preserve"> </w:t>
      </w:r>
      <w:proofErr w:type="spellStart"/>
      <w:r w:rsidRPr="003402E2">
        <w:rPr>
          <w:sz w:val="20"/>
          <w:szCs w:val="20"/>
        </w:rPr>
        <w:t>they</w:t>
      </w:r>
      <w:proofErr w:type="spellEnd"/>
      <w:r w:rsidRPr="003402E2">
        <w:rPr>
          <w:sz w:val="20"/>
          <w:szCs w:val="20"/>
        </w:rPr>
        <w:t xml:space="preserve"> </w:t>
      </w:r>
      <w:proofErr w:type="spellStart"/>
      <w:r w:rsidRPr="003402E2">
        <w:rPr>
          <w:sz w:val="20"/>
          <w:szCs w:val="20"/>
        </w:rPr>
        <w:t>joined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jihad. An </w:t>
      </w:r>
      <w:proofErr w:type="spellStart"/>
      <w:r w:rsidRPr="003402E2">
        <w:rPr>
          <w:sz w:val="20"/>
          <w:szCs w:val="20"/>
        </w:rPr>
        <w:t>exploratory</w:t>
      </w:r>
      <w:proofErr w:type="spellEnd"/>
      <w:r w:rsidRPr="003402E2">
        <w:rPr>
          <w:sz w:val="20"/>
          <w:szCs w:val="20"/>
        </w:rPr>
        <w:t xml:space="preserve"> </w:t>
      </w:r>
      <w:proofErr w:type="spellStart"/>
      <w:r w:rsidRPr="003402E2">
        <w:rPr>
          <w:sz w:val="20"/>
          <w:szCs w:val="20"/>
        </w:rPr>
        <w:t>study</w:t>
      </w:r>
      <w:proofErr w:type="spellEnd"/>
      <w:r w:rsidRPr="003402E2">
        <w:rPr>
          <w:sz w:val="20"/>
          <w:szCs w:val="20"/>
        </w:rPr>
        <w:t xml:space="preserve">. The Hague: Netherlands </w:t>
      </w:r>
      <w:proofErr w:type="spellStart"/>
      <w:r w:rsidRPr="003402E2">
        <w:rPr>
          <w:sz w:val="20"/>
          <w:szCs w:val="20"/>
        </w:rPr>
        <w:t>Institute</w:t>
      </w:r>
      <w:proofErr w:type="spellEnd"/>
      <w:r w:rsidRPr="003402E2">
        <w:rPr>
          <w:sz w:val="20"/>
          <w:szCs w:val="20"/>
        </w:rPr>
        <w:t xml:space="preserve"> of International Relations Clingendael.</w:t>
      </w:r>
    </w:p>
    <w:p w:rsidR="003402E2" w:rsidRPr="003402E2" w:rsidRDefault="003402E2" w:rsidP="003402E2">
      <w:pPr>
        <w:rPr>
          <w:sz w:val="20"/>
          <w:szCs w:val="20"/>
        </w:rPr>
      </w:pPr>
      <w:proofErr w:type="spellStart"/>
      <w:r w:rsidRPr="003402E2">
        <w:rPr>
          <w:sz w:val="20"/>
          <w:szCs w:val="20"/>
        </w:rPr>
        <w:t>Behoekoe</w:t>
      </w:r>
      <w:proofErr w:type="spellEnd"/>
      <w:r w:rsidRPr="003402E2">
        <w:rPr>
          <w:sz w:val="20"/>
          <w:szCs w:val="20"/>
        </w:rPr>
        <w:t xml:space="preserve">, C., </w:t>
      </w:r>
      <w:proofErr w:type="spellStart"/>
      <w:r w:rsidRPr="003402E2">
        <w:rPr>
          <w:sz w:val="20"/>
          <w:szCs w:val="20"/>
        </w:rPr>
        <w:t>Fernandéz</w:t>
      </w:r>
      <w:proofErr w:type="spellEnd"/>
      <w:r w:rsidRPr="003402E2">
        <w:rPr>
          <w:sz w:val="20"/>
          <w:szCs w:val="20"/>
        </w:rPr>
        <w:t xml:space="preserve">, F.M., </w:t>
      </w:r>
      <w:proofErr w:type="spellStart"/>
      <w:r w:rsidRPr="003402E2">
        <w:rPr>
          <w:sz w:val="20"/>
          <w:szCs w:val="20"/>
        </w:rPr>
        <w:t>Allijn</w:t>
      </w:r>
      <w:proofErr w:type="spellEnd"/>
      <w:r w:rsidRPr="003402E2">
        <w:rPr>
          <w:sz w:val="20"/>
          <w:szCs w:val="20"/>
        </w:rPr>
        <w:t xml:space="preserve">, A. &amp; Peters, J. (2008). Aan de slag met </w:t>
      </w:r>
      <w:proofErr w:type="spellStart"/>
      <w:r w:rsidRPr="003402E2">
        <w:rPr>
          <w:sz w:val="20"/>
          <w:szCs w:val="20"/>
        </w:rPr>
        <w:t>Lonsdalejongeren</w:t>
      </w:r>
      <w:proofErr w:type="spellEnd"/>
      <w:r w:rsidRPr="003402E2">
        <w:rPr>
          <w:sz w:val="20"/>
          <w:szCs w:val="20"/>
        </w:rPr>
        <w:t>. Een curatieve groepsaanpak in Hendrik-Ido-Ambacht. Utrecht: Forum.</w:t>
      </w:r>
    </w:p>
    <w:p w:rsidR="003402E2" w:rsidRPr="003402E2" w:rsidRDefault="003402E2" w:rsidP="003402E2">
      <w:pPr>
        <w:rPr>
          <w:sz w:val="20"/>
          <w:szCs w:val="20"/>
        </w:rPr>
      </w:pPr>
      <w:r w:rsidRPr="003402E2">
        <w:rPr>
          <w:sz w:val="20"/>
          <w:szCs w:val="20"/>
        </w:rPr>
        <w:t xml:space="preserve">Bell, S. (2005). The </w:t>
      </w:r>
      <w:proofErr w:type="spellStart"/>
      <w:r w:rsidRPr="003402E2">
        <w:rPr>
          <w:sz w:val="20"/>
          <w:szCs w:val="20"/>
        </w:rPr>
        <w:t>martyr’s</w:t>
      </w:r>
      <w:proofErr w:type="spellEnd"/>
      <w:r w:rsidRPr="003402E2">
        <w:rPr>
          <w:sz w:val="20"/>
          <w:szCs w:val="20"/>
        </w:rPr>
        <w:t xml:space="preserve"> </w:t>
      </w:r>
      <w:proofErr w:type="spellStart"/>
      <w:r w:rsidRPr="003402E2">
        <w:rPr>
          <w:sz w:val="20"/>
          <w:szCs w:val="20"/>
        </w:rPr>
        <w:t>oath</w:t>
      </w:r>
      <w:proofErr w:type="spellEnd"/>
      <w:r w:rsidRPr="003402E2">
        <w:rPr>
          <w:sz w:val="20"/>
          <w:szCs w:val="20"/>
        </w:rPr>
        <w:t xml:space="preserve">. The </w:t>
      </w:r>
      <w:proofErr w:type="spellStart"/>
      <w:r w:rsidRPr="003402E2">
        <w:rPr>
          <w:sz w:val="20"/>
          <w:szCs w:val="20"/>
        </w:rPr>
        <w:t>apprenticeship</w:t>
      </w:r>
      <w:proofErr w:type="spellEnd"/>
      <w:r w:rsidRPr="003402E2">
        <w:rPr>
          <w:sz w:val="20"/>
          <w:szCs w:val="20"/>
        </w:rPr>
        <w:t xml:space="preserve"> of a </w:t>
      </w:r>
      <w:proofErr w:type="spellStart"/>
      <w:r w:rsidRPr="003402E2">
        <w:rPr>
          <w:sz w:val="20"/>
          <w:szCs w:val="20"/>
        </w:rPr>
        <w:t>homegrown</w:t>
      </w:r>
      <w:proofErr w:type="spellEnd"/>
      <w:r w:rsidRPr="003402E2">
        <w:rPr>
          <w:sz w:val="20"/>
          <w:szCs w:val="20"/>
        </w:rPr>
        <w:t xml:space="preserve"> terrorist. </w:t>
      </w:r>
      <w:proofErr w:type="spellStart"/>
      <w:r w:rsidRPr="003402E2">
        <w:rPr>
          <w:sz w:val="20"/>
          <w:szCs w:val="20"/>
        </w:rPr>
        <w:t>Missisauga</w:t>
      </w:r>
      <w:proofErr w:type="spellEnd"/>
      <w:r w:rsidRPr="003402E2">
        <w:rPr>
          <w:sz w:val="20"/>
          <w:szCs w:val="20"/>
        </w:rPr>
        <w:t xml:space="preserve">, ON: </w:t>
      </w:r>
      <w:proofErr w:type="spellStart"/>
      <w:r w:rsidRPr="003402E2">
        <w:rPr>
          <w:sz w:val="20"/>
          <w:szCs w:val="20"/>
        </w:rPr>
        <w:t>Wiley</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Berrebi</w:t>
      </w:r>
      <w:proofErr w:type="spellEnd"/>
      <w:r w:rsidRPr="003402E2">
        <w:rPr>
          <w:sz w:val="20"/>
          <w:szCs w:val="20"/>
        </w:rPr>
        <w:t xml:space="preserve">, C. (2007). </w:t>
      </w:r>
      <w:proofErr w:type="spellStart"/>
      <w:r w:rsidRPr="003402E2">
        <w:rPr>
          <w:sz w:val="20"/>
          <w:szCs w:val="20"/>
        </w:rPr>
        <w:t>Evidence</w:t>
      </w:r>
      <w:proofErr w:type="spellEnd"/>
      <w:r w:rsidRPr="003402E2">
        <w:rPr>
          <w:sz w:val="20"/>
          <w:szCs w:val="20"/>
        </w:rPr>
        <w:t xml:space="preserve"> </w:t>
      </w:r>
      <w:proofErr w:type="spellStart"/>
      <w:r w:rsidRPr="003402E2">
        <w:rPr>
          <w:sz w:val="20"/>
          <w:szCs w:val="20"/>
        </w:rPr>
        <w:t>about</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link </w:t>
      </w:r>
      <w:proofErr w:type="spellStart"/>
      <w:r w:rsidRPr="003402E2">
        <w:rPr>
          <w:sz w:val="20"/>
          <w:szCs w:val="20"/>
        </w:rPr>
        <w:t>between</w:t>
      </w:r>
      <w:proofErr w:type="spellEnd"/>
      <w:r w:rsidRPr="003402E2">
        <w:rPr>
          <w:sz w:val="20"/>
          <w:szCs w:val="20"/>
        </w:rPr>
        <w:t xml:space="preserve"> </w:t>
      </w:r>
      <w:proofErr w:type="spellStart"/>
      <w:r w:rsidRPr="003402E2">
        <w:rPr>
          <w:sz w:val="20"/>
          <w:szCs w:val="20"/>
        </w:rPr>
        <w:t>education</w:t>
      </w:r>
      <w:proofErr w:type="spellEnd"/>
      <w:r w:rsidRPr="003402E2">
        <w:rPr>
          <w:sz w:val="20"/>
          <w:szCs w:val="20"/>
        </w:rPr>
        <w:t xml:space="preserve">, </w:t>
      </w:r>
      <w:proofErr w:type="spellStart"/>
      <w:r w:rsidRPr="003402E2">
        <w:rPr>
          <w:sz w:val="20"/>
          <w:szCs w:val="20"/>
        </w:rPr>
        <w:t>poverty</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among</w:t>
      </w:r>
      <w:proofErr w:type="spellEnd"/>
      <w:r w:rsidRPr="003402E2">
        <w:rPr>
          <w:sz w:val="20"/>
          <w:szCs w:val="20"/>
        </w:rPr>
        <w:t xml:space="preserve"> </w:t>
      </w:r>
      <w:proofErr w:type="spellStart"/>
      <w:r w:rsidRPr="003402E2">
        <w:rPr>
          <w:sz w:val="20"/>
          <w:szCs w:val="20"/>
        </w:rPr>
        <w:t>Palestinians</w:t>
      </w:r>
      <w:proofErr w:type="spellEnd"/>
      <w:r w:rsidRPr="003402E2">
        <w:rPr>
          <w:sz w:val="20"/>
          <w:szCs w:val="20"/>
        </w:rPr>
        <w:t>. www.irs.princeton.edu/pubs/pdfs/477.pdf, geraadpleegd 28 december 2007.</w:t>
      </w:r>
    </w:p>
    <w:p w:rsidR="003402E2" w:rsidRPr="003402E2" w:rsidRDefault="003402E2" w:rsidP="003402E2">
      <w:pPr>
        <w:rPr>
          <w:sz w:val="20"/>
          <w:szCs w:val="20"/>
        </w:rPr>
      </w:pPr>
      <w:r w:rsidRPr="003402E2">
        <w:rPr>
          <w:sz w:val="20"/>
          <w:szCs w:val="20"/>
        </w:rPr>
        <w:t>Bestuursdienst Gemeente Rotterdam (2005). Meedoen of achterblijven. Actieprogramma tegen radicalisering en voor kansen voor Rotterdammers. Rotterdam.</w:t>
      </w:r>
    </w:p>
    <w:p w:rsidR="003402E2" w:rsidRPr="003402E2" w:rsidRDefault="003402E2" w:rsidP="003402E2">
      <w:pPr>
        <w:rPr>
          <w:sz w:val="20"/>
          <w:szCs w:val="20"/>
        </w:rPr>
      </w:pPr>
      <w:proofErr w:type="spellStart"/>
      <w:r w:rsidRPr="003402E2">
        <w:rPr>
          <w:sz w:val="20"/>
          <w:szCs w:val="20"/>
        </w:rPr>
        <w:t>Birk</w:t>
      </w:r>
      <w:proofErr w:type="spellEnd"/>
      <w:r w:rsidRPr="003402E2">
        <w:rPr>
          <w:sz w:val="20"/>
          <w:szCs w:val="20"/>
        </w:rPr>
        <w:t xml:space="preserve">, A.S. (2009). </w:t>
      </w:r>
      <w:proofErr w:type="spellStart"/>
      <w:r w:rsidRPr="003402E2">
        <w:rPr>
          <w:sz w:val="20"/>
          <w:szCs w:val="20"/>
        </w:rPr>
        <w:t>Incredible</w:t>
      </w:r>
      <w:proofErr w:type="spellEnd"/>
      <w:r w:rsidRPr="003402E2">
        <w:rPr>
          <w:sz w:val="20"/>
          <w:szCs w:val="20"/>
        </w:rPr>
        <w:t xml:space="preserve"> </w:t>
      </w:r>
      <w:proofErr w:type="spellStart"/>
      <w:r w:rsidRPr="003402E2">
        <w:rPr>
          <w:sz w:val="20"/>
          <w:szCs w:val="20"/>
        </w:rPr>
        <w:t>dialogues</w:t>
      </w:r>
      <w:proofErr w:type="spellEnd"/>
      <w:r w:rsidRPr="003402E2">
        <w:rPr>
          <w:sz w:val="20"/>
          <w:szCs w:val="20"/>
        </w:rPr>
        <w:t xml:space="preserve">. </w:t>
      </w:r>
      <w:proofErr w:type="spellStart"/>
      <w:r w:rsidRPr="003402E2">
        <w:rPr>
          <w:sz w:val="20"/>
          <w:szCs w:val="20"/>
        </w:rPr>
        <w:t>Religious</w:t>
      </w:r>
      <w:proofErr w:type="spellEnd"/>
      <w:r w:rsidRPr="003402E2">
        <w:rPr>
          <w:sz w:val="20"/>
          <w:szCs w:val="20"/>
        </w:rPr>
        <w:t xml:space="preserve"> </w:t>
      </w:r>
      <w:proofErr w:type="spellStart"/>
      <w:r w:rsidRPr="003402E2">
        <w:rPr>
          <w:sz w:val="20"/>
          <w:szCs w:val="20"/>
        </w:rPr>
        <w:t>dialogue</w:t>
      </w:r>
      <w:proofErr w:type="spellEnd"/>
      <w:r w:rsidRPr="003402E2">
        <w:rPr>
          <w:sz w:val="20"/>
          <w:szCs w:val="20"/>
        </w:rPr>
        <w:t xml:space="preserve"> as a means of </w:t>
      </w:r>
      <w:proofErr w:type="spellStart"/>
      <w:r w:rsidRPr="003402E2">
        <w:rPr>
          <w:sz w:val="20"/>
          <w:szCs w:val="20"/>
        </w:rPr>
        <w:t>counterterrorism</w:t>
      </w:r>
      <w:proofErr w:type="spellEnd"/>
      <w:r w:rsidRPr="003402E2">
        <w:rPr>
          <w:sz w:val="20"/>
          <w:szCs w:val="20"/>
        </w:rPr>
        <w:t xml:space="preserve"> in Yemen. London: The International Centre </w:t>
      </w:r>
      <w:proofErr w:type="spellStart"/>
      <w:r w:rsidRPr="003402E2">
        <w:rPr>
          <w:sz w:val="20"/>
          <w:szCs w:val="20"/>
        </w:rPr>
        <w:t>for</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Study</w:t>
      </w:r>
      <w:proofErr w:type="spellEnd"/>
      <w:r w:rsidRPr="003402E2">
        <w:rPr>
          <w:sz w:val="20"/>
          <w:szCs w:val="20"/>
        </w:rPr>
        <w:t xml:space="preserve"> of </w:t>
      </w:r>
      <w:proofErr w:type="spellStart"/>
      <w:r w:rsidRPr="003402E2">
        <w:rPr>
          <w:sz w:val="20"/>
          <w:szCs w:val="20"/>
        </w:rPr>
        <w:t>Radicalisation</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Violence</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Bjørgo</w:t>
      </w:r>
      <w:proofErr w:type="spellEnd"/>
      <w:r w:rsidRPr="003402E2">
        <w:rPr>
          <w:sz w:val="20"/>
          <w:szCs w:val="20"/>
        </w:rPr>
        <w:t xml:space="preserve">, T. (2005). Root </w:t>
      </w:r>
      <w:proofErr w:type="spellStart"/>
      <w:r w:rsidRPr="003402E2">
        <w:rPr>
          <w:sz w:val="20"/>
          <w:szCs w:val="20"/>
        </w:rPr>
        <w:t>causes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Myths</w:t>
      </w:r>
      <w:proofErr w:type="spellEnd"/>
      <w:r w:rsidRPr="003402E2">
        <w:rPr>
          <w:sz w:val="20"/>
          <w:szCs w:val="20"/>
        </w:rPr>
        <w:t xml:space="preserve">, </w:t>
      </w:r>
      <w:proofErr w:type="spellStart"/>
      <w:r w:rsidRPr="003402E2">
        <w:rPr>
          <w:sz w:val="20"/>
          <w:szCs w:val="20"/>
        </w:rPr>
        <w:t>reality</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ways</w:t>
      </w:r>
      <w:proofErr w:type="spellEnd"/>
      <w:r w:rsidRPr="003402E2">
        <w:rPr>
          <w:sz w:val="20"/>
          <w:szCs w:val="20"/>
        </w:rPr>
        <w:t xml:space="preserve"> forward. Milton Park: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Bjørgo</w:t>
      </w:r>
      <w:proofErr w:type="spellEnd"/>
      <w:r w:rsidRPr="003402E2">
        <w:rPr>
          <w:sz w:val="20"/>
          <w:szCs w:val="20"/>
        </w:rPr>
        <w:t xml:space="preserve">, T. &amp; </w:t>
      </w:r>
      <w:proofErr w:type="spellStart"/>
      <w:r w:rsidRPr="003402E2">
        <w:rPr>
          <w:sz w:val="20"/>
          <w:szCs w:val="20"/>
        </w:rPr>
        <w:t>Horgan</w:t>
      </w:r>
      <w:proofErr w:type="spellEnd"/>
      <w:r w:rsidRPr="003402E2">
        <w:rPr>
          <w:sz w:val="20"/>
          <w:szCs w:val="20"/>
        </w:rPr>
        <w:t>, J. (</w:t>
      </w:r>
      <w:proofErr w:type="spellStart"/>
      <w:r w:rsidRPr="003402E2">
        <w:rPr>
          <w:sz w:val="20"/>
          <w:szCs w:val="20"/>
        </w:rPr>
        <w:t>eds</w:t>
      </w:r>
      <w:proofErr w:type="spellEnd"/>
      <w:r w:rsidRPr="003402E2">
        <w:rPr>
          <w:sz w:val="20"/>
          <w:szCs w:val="20"/>
        </w:rPr>
        <w:t xml:space="preserve">.) (2009). </w:t>
      </w:r>
      <w:proofErr w:type="spellStart"/>
      <w:r w:rsidRPr="003402E2">
        <w:rPr>
          <w:sz w:val="20"/>
          <w:szCs w:val="20"/>
        </w:rPr>
        <w:t>Leaving</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behind</w:t>
      </w:r>
      <w:proofErr w:type="spellEnd"/>
      <w:r w:rsidRPr="003402E2">
        <w:rPr>
          <w:sz w:val="20"/>
          <w:szCs w:val="20"/>
        </w:rPr>
        <w:t xml:space="preserve">. </w:t>
      </w:r>
      <w:proofErr w:type="spellStart"/>
      <w:r w:rsidRPr="003402E2">
        <w:rPr>
          <w:sz w:val="20"/>
          <w:szCs w:val="20"/>
        </w:rPr>
        <w:t>Individual</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collective</w:t>
      </w:r>
      <w:proofErr w:type="spellEnd"/>
      <w:r w:rsidRPr="003402E2">
        <w:rPr>
          <w:sz w:val="20"/>
          <w:szCs w:val="20"/>
        </w:rPr>
        <w:t xml:space="preserve"> disengagement. London/New York: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Brym</w:t>
      </w:r>
      <w:proofErr w:type="spellEnd"/>
      <w:r w:rsidRPr="003402E2">
        <w:rPr>
          <w:sz w:val="20"/>
          <w:szCs w:val="20"/>
        </w:rPr>
        <w:t xml:space="preserve">, R.J. &amp; </w:t>
      </w:r>
      <w:proofErr w:type="spellStart"/>
      <w:r w:rsidRPr="003402E2">
        <w:rPr>
          <w:sz w:val="20"/>
          <w:szCs w:val="20"/>
        </w:rPr>
        <w:t>Araj</w:t>
      </w:r>
      <w:proofErr w:type="spellEnd"/>
      <w:r w:rsidRPr="003402E2">
        <w:rPr>
          <w:sz w:val="20"/>
          <w:szCs w:val="20"/>
        </w:rPr>
        <w:t xml:space="preserve">, B. (2006). </w:t>
      </w:r>
      <w:proofErr w:type="spellStart"/>
      <w:r w:rsidRPr="003402E2">
        <w:rPr>
          <w:sz w:val="20"/>
          <w:szCs w:val="20"/>
        </w:rPr>
        <w:t>Suicide</w:t>
      </w:r>
      <w:proofErr w:type="spellEnd"/>
      <w:r w:rsidRPr="003402E2">
        <w:rPr>
          <w:sz w:val="20"/>
          <w:szCs w:val="20"/>
        </w:rPr>
        <w:t xml:space="preserve"> </w:t>
      </w:r>
      <w:proofErr w:type="spellStart"/>
      <w:r w:rsidRPr="003402E2">
        <w:rPr>
          <w:sz w:val="20"/>
          <w:szCs w:val="20"/>
        </w:rPr>
        <w:t>bombing</w:t>
      </w:r>
      <w:proofErr w:type="spellEnd"/>
      <w:r w:rsidRPr="003402E2">
        <w:rPr>
          <w:sz w:val="20"/>
          <w:szCs w:val="20"/>
        </w:rPr>
        <w:t xml:space="preserve"> as </w:t>
      </w:r>
      <w:proofErr w:type="spellStart"/>
      <w:r w:rsidRPr="003402E2">
        <w:rPr>
          <w:sz w:val="20"/>
          <w:szCs w:val="20"/>
        </w:rPr>
        <w:t>strategy</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interaction</w:t>
      </w:r>
      <w:proofErr w:type="spellEnd"/>
      <w:r w:rsidRPr="003402E2">
        <w:rPr>
          <w:sz w:val="20"/>
          <w:szCs w:val="20"/>
        </w:rPr>
        <w:t xml:space="preserve">. The case of </w:t>
      </w:r>
      <w:proofErr w:type="spellStart"/>
      <w:r w:rsidRPr="003402E2">
        <w:rPr>
          <w:sz w:val="20"/>
          <w:szCs w:val="20"/>
        </w:rPr>
        <w:t>the</w:t>
      </w:r>
      <w:proofErr w:type="spellEnd"/>
      <w:r w:rsidRPr="003402E2">
        <w:rPr>
          <w:sz w:val="20"/>
          <w:szCs w:val="20"/>
        </w:rPr>
        <w:t xml:space="preserve"> second intifada. </w:t>
      </w:r>
      <w:proofErr w:type="spellStart"/>
      <w:r w:rsidRPr="003402E2">
        <w:rPr>
          <w:sz w:val="20"/>
          <w:szCs w:val="20"/>
        </w:rPr>
        <w:t>Social</w:t>
      </w:r>
      <w:proofErr w:type="spellEnd"/>
      <w:r w:rsidRPr="003402E2">
        <w:rPr>
          <w:sz w:val="20"/>
          <w:szCs w:val="20"/>
        </w:rPr>
        <w:t xml:space="preserve"> </w:t>
      </w:r>
      <w:proofErr w:type="spellStart"/>
      <w:r w:rsidRPr="003402E2">
        <w:rPr>
          <w:sz w:val="20"/>
          <w:szCs w:val="20"/>
        </w:rPr>
        <w:t>Forces</w:t>
      </w:r>
      <w:proofErr w:type="spellEnd"/>
      <w:r w:rsidRPr="003402E2">
        <w:rPr>
          <w:sz w:val="20"/>
          <w:szCs w:val="20"/>
        </w:rPr>
        <w:t>, 84, 1969-1986.</w:t>
      </w:r>
    </w:p>
    <w:p w:rsidR="003402E2" w:rsidRPr="003402E2" w:rsidRDefault="003402E2" w:rsidP="003402E2">
      <w:pPr>
        <w:rPr>
          <w:sz w:val="20"/>
          <w:szCs w:val="20"/>
        </w:rPr>
      </w:pPr>
      <w:r w:rsidRPr="003402E2">
        <w:rPr>
          <w:sz w:val="20"/>
          <w:szCs w:val="20"/>
        </w:rPr>
        <w:t xml:space="preserve">Buijs, F.J. &amp; </w:t>
      </w:r>
      <w:proofErr w:type="spellStart"/>
      <w:r w:rsidRPr="003402E2">
        <w:rPr>
          <w:sz w:val="20"/>
          <w:szCs w:val="20"/>
        </w:rPr>
        <w:t>Demant</w:t>
      </w:r>
      <w:proofErr w:type="spellEnd"/>
      <w:r w:rsidRPr="003402E2">
        <w:rPr>
          <w:sz w:val="20"/>
          <w:szCs w:val="20"/>
        </w:rPr>
        <w:t>, F. (2008). Extremisme en radicalisering. In: Terrorisme. Studies over terrorisme en terrorismebestrijding. Deventer: Kluwer, 169-191.</w:t>
      </w:r>
    </w:p>
    <w:p w:rsidR="003402E2" w:rsidRPr="003402E2" w:rsidRDefault="003402E2" w:rsidP="003402E2">
      <w:pPr>
        <w:rPr>
          <w:sz w:val="20"/>
          <w:szCs w:val="20"/>
        </w:rPr>
      </w:pPr>
      <w:r w:rsidRPr="003402E2">
        <w:rPr>
          <w:sz w:val="20"/>
          <w:szCs w:val="20"/>
        </w:rPr>
        <w:t xml:space="preserve">Buijs, F.J., </w:t>
      </w:r>
      <w:proofErr w:type="spellStart"/>
      <w:r w:rsidRPr="003402E2">
        <w:rPr>
          <w:sz w:val="20"/>
          <w:szCs w:val="20"/>
        </w:rPr>
        <w:t>Demant</w:t>
      </w:r>
      <w:proofErr w:type="spellEnd"/>
      <w:r w:rsidRPr="003402E2">
        <w:rPr>
          <w:sz w:val="20"/>
          <w:szCs w:val="20"/>
        </w:rPr>
        <w:t xml:space="preserve">, F. &amp; </w:t>
      </w:r>
      <w:proofErr w:type="spellStart"/>
      <w:r w:rsidRPr="003402E2">
        <w:rPr>
          <w:sz w:val="20"/>
          <w:szCs w:val="20"/>
        </w:rPr>
        <w:t>Hamdy</w:t>
      </w:r>
      <w:proofErr w:type="spellEnd"/>
      <w:r w:rsidRPr="003402E2">
        <w:rPr>
          <w:sz w:val="20"/>
          <w:szCs w:val="20"/>
        </w:rPr>
        <w:t>, A. (2006). Strijders van eigen bodem. Radicale en democratische moslims in Nederland. Amsterdam: Amsterdam University Press.</w:t>
      </w:r>
    </w:p>
    <w:p w:rsidR="003402E2" w:rsidRPr="003402E2" w:rsidRDefault="003402E2" w:rsidP="003402E2">
      <w:pPr>
        <w:rPr>
          <w:sz w:val="20"/>
          <w:szCs w:val="20"/>
        </w:rPr>
      </w:pPr>
      <w:proofErr w:type="spellStart"/>
      <w:r w:rsidRPr="003402E2">
        <w:rPr>
          <w:sz w:val="20"/>
          <w:szCs w:val="20"/>
        </w:rPr>
        <w:t>Buruma</w:t>
      </w:r>
      <w:proofErr w:type="spellEnd"/>
      <w:r w:rsidRPr="003402E2">
        <w:rPr>
          <w:sz w:val="20"/>
          <w:szCs w:val="20"/>
        </w:rPr>
        <w:t xml:space="preserve">, Y. (2005). Moslimradicalisme en het strafrecht. </w:t>
      </w:r>
      <w:proofErr w:type="spellStart"/>
      <w:r w:rsidRPr="003402E2">
        <w:rPr>
          <w:sz w:val="20"/>
          <w:szCs w:val="20"/>
        </w:rPr>
        <w:t>Delikt</w:t>
      </w:r>
      <w:proofErr w:type="spellEnd"/>
      <w:r w:rsidRPr="003402E2">
        <w:rPr>
          <w:sz w:val="20"/>
          <w:szCs w:val="20"/>
        </w:rPr>
        <w:t xml:space="preserve"> en </w:t>
      </w:r>
      <w:proofErr w:type="spellStart"/>
      <w:r w:rsidRPr="003402E2">
        <w:rPr>
          <w:sz w:val="20"/>
          <w:szCs w:val="20"/>
        </w:rPr>
        <w:t>Delinkwent</w:t>
      </w:r>
      <w:proofErr w:type="spellEnd"/>
      <w:r w:rsidRPr="003402E2">
        <w:rPr>
          <w:sz w:val="20"/>
          <w:szCs w:val="20"/>
        </w:rPr>
        <w:t>, 16, 259-271.</w:t>
      </w:r>
    </w:p>
    <w:p w:rsidR="003402E2" w:rsidRPr="003402E2" w:rsidRDefault="003402E2" w:rsidP="003402E2">
      <w:pPr>
        <w:rPr>
          <w:sz w:val="20"/>
          <w:szCs w:val="20"/>
        </w:rPr>
      </w:pPr>
      <w:r w:rsidRPr="003402E2">
        <w:rPr>
          <w:sz w:val="20"/>
          <w:szCs w:val="20"/>
        </w:rPr>
        <w:t xml:space="preserve">Change </w:t>
      </w:r>
      <w:proofErr w:type="spellStart"/>
      <w:r w:rsidRPr="003402E2">
        <w:rPr>
          <w:sz w:val="20"/>
          <w:szCs w:val="20"/>
        </w:rPr>
        <w:t>Institute</w:t>
      </w:r>
      <w:proofErr w:type="spellEnd"/>
      <w:r w:rsidRPr="003402E2">
        <w:rPr>
          <w:sz w:val="20"/>
          <w:szCs w:val="20"/>
        </w:rPr>
        <w:t xml:space="preserve">, The (2008). </w:t>
      </w:r>
      <w:proofErr w:type="spellStart"/>
      <w:r w:rsidRPr="003402E2">
        <w:rPr>
          <w:sz w:val="20"/>
          <w:szCs w:val="20"/>
        </w:rPr>
        <w:t>Study</w:t>
      </w:r>
      <w:proofErr w:type="spellEnd"/>
      <w:r w:rsidRPr="003402E2">
        <w:rPr>
          <w:sz w:val="20"/>
          <w:szCs w:val="20"/>
        </w:rPr>
        <w:t xml:space="preserve"> on </w:t>
      </w:r>
      <w:proofErr w:type="spellStart"/>
      <w:r w:rsidRPr="003402E2">
        <w:rPr>
          <w:sz w:val="20"/>
          <w:szCs w:val="20"/>
        </w:rPr>
        <w:t>the</w:t>
      </w:r>
      <w:proofErr w:type="spellEnd"/>
      <w:r w:rsidRPr="003402E2">
        <w:rPr>
          <w:sz w:val="20"/>
          <w:szCs w:val="20"/>
        </w:rPr>
        <w:t xml:space="preserve"> best </w:t>
      </w:r>
      <w:proofErr w:type="spellStart"/>
      <w:r w:rsidRPr="003402E2">
        <w:rPr>
          <w:sz w:val="20"/>
          <w:szCs w:val="20"/>
        </w:rPr>
        <w:t>practices</w:t>
      </w:r>
      <w:proofErr w:type="spellEnd"/>
      <w:r w:rsidRPr="003402E2">
        <w:rPr>
          <w:sz w:val="20"/>
          <w:szCs w:val="20"/>
        </w:rPr>
        <w:t xml:space="preserve"> in cooperation </w:t>
      </w:r>
      <w:proofErr w:type="spellStart"/>
      <w:r w:rsidRPr="003402E2">
        <w:rPr>
          <w:sz w:val="20"/>
          <w:szCs w:val="20"/>
        </w:rPr>
        <w:t>between</w:t>
      </w:r>
      <w:proofErr w:type="spellEnd"/>
      <w:r w:rsidRPr="003402E2">
        <w:rPr>
          <w:sz w:val="20"/>
          <w:szCs w:val="20"/>
        </w:rPr>
        <w:t xml:space="preserve"> </w:t>
      </w:r>
      <w:proofErr w:type="spellStart"/>
      <w:r w:rsidRPr="003402E2">
        <w:rPr>
          <w:sz w:val="20"/>
          <w:szCs w:val="20"/>
        </w:rPr>
        <w:t>authorities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civil</w:t>
      </w:r>
      <w:proofErr w:type="spellEnd"/>
      <w:r w:rsidRPr="003402E2">
        <w:rPr>
          <w:sz w:val="20"/>
          <w:szCs w:val="20"/>
        </w:rPr>
        <w:t xml:space="preserve"> society </w:t>
      </w:r>
      <w:proofErr w:type="spellStart"/>
      <w:r w:rsidRPr="003402E2">
        <w:rPr>
          <w:sz w:val="20"/>
          <w:szCs w:val="20"/>
        </w:rPr>
        <w:t>with</w:t>
      </w:r>
      <w:proofErr w:type="spellEnd"/>
      <w:r w:rsidRPr="003402E2">
        <w:rPr>
          <w:sz w:val="20"/>
          <w:szCs w:val="20"/>
        </w:rPr>
        <w:t xml:space="preserve"> a view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prevention </w:t>
      </w:r>
      <w:proofErr w:type="spellStart"/>
      <w:r w:rsidRPr="003402E2">
        <w:rPr>
          <w:sz w:val="20"/>
          <w:szCs w:val="20"/>
        </w:rPr>
        <w:t>and</w:t>
      </w:r>
      <w:proofErr w:type="spellEnd"/>
      <w:r w:rsidRPr="003402E2">
        <w:rPr>
          <w:sz w:val="20"/>
          <w:szCs w:val="20"/>
        </w:rPr>
        <w:t xml:space="preserve"> response </w:t>
      </w:r>
      <w:proofErr w:type="spellStart"/>
      <w:r w:rsidRPr="003402E2">
        <w:rPr>
          <w:sz w:val="20"/>
          <w:szCs w:val="20"/>
        </w:rPr>
        <w:t>to</w:t>
      </w:r>
      <w:proofErr w:type="spellEnd"/>
      <w:r w:rsidRPr="003402E2">
        <w:rPr>
          <w:sz w:val="20"/>
          <w:szCs w:val="20"/>
        </w:rPr>
        <w:t xml:space="preserve"> violent </w:t>
      </w:r>
      <w:proofErr w:type="spellStart"/>
      <w:r w:rsidRPr="003402E2">
        <w:rPr>
          <w:sz w:val="20"/>
          <w:szCs w:val="20"/>
        </w:rPr>
        <w:t>radicalisation</w:t>
      </w:r>
      <w:proofErr w:type="spellEnd"/>
      <w:r w:rsidRPr="003402E2">
        <w:rPr>
          <w:sz w:val="20"/>
          <w:szCs w:val="20"/>
        </w:rPr>
        <w:t xml:space="preserve">. London: The Change </w:t>
      </w:r>
      <w:proofErr w:type="spellStart"/>
      <w:r w:rsidRPr="003402E2">
        <w:rPr>
          <w:sz w:val="20"/>
          <w:szCs w:val="20"/>
        </w:rPr>
        <w:t>Institute</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Chermack</w:t>
      </w:r>
      <w:proofErr w:type="spellEnd"/>
      <w:r w:rsidRPr="003402E2">
        <w:rPr>
          <w:sz w:val="20"/>
          <w:szCs w:val="20"/>
        </w:rPr>
        <w:t xml:space="preserve">, S.M. (2002). </w:t>
      </w:r>
      <w:proofErr w:type="spellStart"/>
      <w:r w:rsidRPr="003402E2">
        <w:rPr>
          <w:sz w:val="20"/>
          <w:szCs w:val="20"/>
        </w:rPr>
        <w:t>Searching</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a demon. The media </w:t>
      </w:r>
      <w:proofErr w:type="spellStart"/>
      <w:r w:rsidRPr="003402E2">
        <w:rPr>
          <w:sz w:val="20"/>
          <w:szCs w:val="20"/>
        </w:rPr>
        <w:t>construction</w:t>
      </w:r>
      <w:proofErr w:type="spellEnd"/>
      <w:r w:rsidRPr="003402E2">
        <w:rPr>
          <w:sz w:val="20"/>
          <w:szCs w:val="20"/>
        </w:rPr>
        <w:t xml:space="preserve"> of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militia</w:t>
      </w:r>
      <w:proofErr w:type="spellEnd"/>
      <w:r w:rsidRPr="003402E2">
        <w:rPr>
          <w:sz w:val="20"/>
          <w:szCs w:val="20"/>
        </w:rPr>
        <w:t xml:space="preserve"> </w:t>
      </w:r>
      <w:proofErr w:type="spellStart"/>
      <w:r w:rsidRPr="003402E2">
        <w:rPr>
          <w:sz w:val="20"/>
          <w:szCs w:val="20"/>
        </w:rPr>
        <w:t>movement</w:t>
      </w:r>
      <w:proofErr w:type="spellEnd"/>
      <w:r w:rsidRPr="003402E2">
        <w:rPr>
          <w:sz w:val="20"/>
          <w:szCs w:val="20"/>
        </w:rPr>
        <w:t xml:space="preserve">. Boston, MA: </w:t>
      </w:r>
      <w:proofErr w:type="spellStart"/>
      <w:r w:rsidRPr="003402E2">
        <w:rPr>
          <w:sz w:val="20"/>
          <w:szCs w:val="20"/>
        </w:rPr>
        <w:t>Northeastern</w:t>
      </w:r>
      <w:proofErr w:type="spellEnd"/>
      <w:r w:rsidRPr="003402E2">
        <w:rPr>
          <w:sz w:val="20"/>
          <w:szCs w:val="20"/>
        </w:rPr>
        <w:t xml:space="preserve"> University Press.</w:t>
      </w:r>
    </w:p>
    <w:p w:rsidR="003402E2" w:rsidRPr="003402E2" w:rsidRDefault="003402E2" w:rsidP="003402E2">
      <w:pPr>
        <w:rPr>
          <w:sz w:val="20"/>
          <w:szCs w:val="20"/>
        </w:rPr>
      </w:pPr>
      <w:proofErr w:type="spellStart"/>
      <w:r w:rsidRPr="003402E2">
        <w:rPr>
          <w:sz w:val="20"/>
          <w:szCs w:val="20"/>
        </w:rPr>
        <w:t>Choudhury</w:t>
      </w:r>
      <w:proofErr w:type="spellEnd"/>
      <w:r w:rsidRPr="003402E2">
        <w:rPr>
          <w:sz w:val="20"/>
          <w:szCs w:val="20"/>
        </w:rPr>
        <w:t xml:space="preserve">, T. (2007). The </w:t>
      </w:r>
      <w:proofErr w:type="spellStart"/>
      <w:r w:rsidRPr="003402E2">
        <w:rPr>
          <w:sz w:val="20"/>
          <w:szCs w:val="20"/>
        </w:rPr>
        <w:t>role</w:t>
      </w:r>
      <w:proofErr w:type="spellEnd"/>
      <w:r w:rsidRPr="003402E2">
        <w:rPr>
          <w:sz w:val="20"/>
          <w:szCs w:val="20"/>
        </w:rPr>
        <w:t xml:space="preserve"> of </w:t>
      </w:r>
      <w:proofErr w:type="spellStart"/>
      <w:r w:rsidRPr="003402E2">
        <w:rPr>
          <w:sz w:val="20"/>
          <w:szCs w:val="20"/>
        </w:rPr>
        <w:t>Muslim</w:t>
      </w:r>
      <w:proofErr w:type="spellEnd"/>
      <w:r w:rsidRPr="003402E2">
        <w:rPr>
          <w:sz w:val="20"/>
          <w:szCs w:val="20"/>
        </w:rPr>
        <w:t xml:space="preserve"> </w:t>
      </w:r>
      <w:proofErr w:type="spellStart"/>
      <w:r w:rsidRPr="003402E2">
        <w:rPr>
          <w:sz w:val="20"/>
          <w:szCs w:val="20"/>
        </w:rPr>
        <w:t>identity</w:t>
      </w:r>
      <w:proofErr w:type="spellEnd"/>
      <w:r w:rsidRPr="003402E2">
        <w:rPr>
          <w:sz w:val="20"/>
          <w:szCs w:val="20"/>
        </w:rPr>
        <w:t xml:space="preserve"> politics in </w:t>
      </w:r>
      <w:proofErr w:type="spellStart"/>
      <w:r w:rsidRPr="003402E2">
        <w:rPr>
          <w:sz w:val="20"/>
          <w:szCs w:val="20"/>
        </w:rPr>
        <w:t>radicalisation</w:t>
      </w:r>
      <w:proofErr w:type="spellEnd"/>
      <w:r w:rsidRPr="003402E2">
        <w:rPr>
          <w:sz w:val="20"/>
          <w:szCs w:val="20"/>
        </w:rPr>
        <w:t xml:space="preserve">. London: </w:t>
      </w:r>
      <w:proofErr w:type="spellStart"/>
      <w:r w:rsidRPr="003402E2">
        <w:rPr>
          <w:sz w:val="20"/>
          <w:szCs w:val="20"/>
        </w:rPr>
        <w:t>Department</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Communication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Local</w:t>
      </w:r>
      <w:proofErr w:type="spellEnd"/>
      <w:r w:rsidRPr="003402E2">
        <w:rPr>
          <w:sz w:val="20"/>
          <w:szCs w:val="20"/>
        </w:rPr>
        <w:t xml:space="preserve"> </w:t>
      </w:r>
      <w:proofErr w:type="spellStart"/>
      <w:r w:rsidRPr="003402E2">
        <w:rPr>
          <w:sz w:val="20"/>
          <w:szCs w:val="20"/>
        </w:rPr>
        <w:t>Government</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Clutterbuck</w:t>
      </w:r>
      <w:proofErr w:type="spellEnd"/>
      <w:r w:rsidRPr="003402E2">
        <w:rPr>
          <w:sz w:val="20"/>
          <w:szCs w:val="20"/>
        </w:rPr>
        <w:t xml:space="preserve">, R. (1986). The </w:t>
      </w:r>
      <w:proofErr w:type="spellStart"/>
      <w:r w:rsidRPr="003402E2">
        <w:rPr>
          <w:sz w:val="20"/>
          <w:szCs w:val="20"/>
        </w:rPr>
        <w:t>future</w:t>
      </w:r>
      <w:proofErr w:type="spellEnd"/>
      <w:r w:rsidRPr="003402E2">
        <w:rPr>
          <w:sz w:val="20"/>
          <w:szCs w:val="20"/>
        </w:rPr>
        <w:t xml:space="preserve"> of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violence</w:t>
      </w:r>
      <w:proofErr w:type="spellEnd"/>
      <w:r w:rsidRPr="003402E2">
        <w:rPr>
          <w:sz w:val="20"/>
          <w:szCs w:val="20"/>
        </w:rPr>
        <w:t xml:space="preserve">. </w:t>
      </w:r>
      <w:proofErr w:type="spellStart"/>
      <w:r w:rsidRPr="003402E2">
        <w:rPr>
          <w:sz w:val="20"/>
          <w:szCs w:val="20"/>
        </w:rPr>
        <w:t>Destabilization</w:t>
      </w:r>
      <w:proofErr w:type="spellEnd"/>
      <w:r w:rsidRPr="003402E2">
        <w:rPr>
          <w:sz w:val="20"/>
          <w:szCs w:val="20"/>
        </w:rPr>
        <w:t xml:space="preserve">, disorder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London: </w:t>
      </w:r>
      <w:proofErr w:type="spellStart"/>
      <w:r w:rsidRPr="003402E2">
        <w:rPr>
          <w:sz w:val="20"/>
          <w:szCs w:val="20"/>
        </w:rPr>
        <w:t>Palgrave</w:t>
      </w:r>
      <w:proofErr w:type="spellEnd"/>
      <w:r w:rsidRPr="003402E2">
        <w:rPr>
          <w:sz w:val="20"/>
          <w:szCs w:val="20"/>
        </w:rPr>
        <w:t xml:space="preserve"> </w:t>
      </w:r>
      <w:proofErr w:type="spellStart"/>
      <w:r w:rsidRPr="003402E2">
        <w:rPr>
          <w:sz w:val="20"/>
          <w:szCs w:val="20"/>
        </w:rPr>
        <w:t>Macmillan</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Coolsaet</w:t>
      </w:r>
      <w:proofErr w:type="spellEnd"/>
      <w:r w:rsidRPr="003402E2">
        <w:rPr>
          <w:sz w:val="20"/>
          <w:szCs w:val="20"/>
        </w:rPr>
        <w:t xml:space="preserve">, R. (2008). </w:t>
      </w:r>
      <w:proofErr w:type="spellStart"/>
      <w:r w:rsidRPr="003402E2">
        <w:rPr>
          <w:sz w:val="20"/>
          <w:szCs w:val="20"/>
        </w:rPr>
        <w:t>Jihadi</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radicalisation</w:t>
      </w:r>
      <w:proofErr w:type="spellEnd"/>
      <w:r w:rsidRPr="003402E2">
        <w:rPr>
          <w:sz w:val="20"/>
          <w:szCs w:val="20"/>
        </w:rPr>
        <w:t xml:space="preserve"> </w:t>
      </w:r>
      <w:proofErr w:type="spellStart"/>
      <w:r w:rsidRPr="003402E2">
        <w:rPr>
          <w:sz w:val="20"/>
          <w:szCs w:val="20"/>
        </w:rPr>
        <w:t>challenge</w:t>
      </w:r>
      <w:proofErr w:type="spellEnd"/>
      <w:r w:rsidRPr="003402E2">
        <w:rPr>
          <w:sz w:val="20"/>
          <w:szCs w:val="20"/>
        </w:rPr>
        <w:t xml:space="preserve"> in Europe. Aldershot/</w:t>
      </w:r>
      <w:proofErr w:type="spellStart"/>
      <w:r w:rsidRPr="003402E2">
        <w:rPr>
          <w:sz w:val="20"/>
          <w:szCs w:val="20"/>
        </w:rPr>
        <w:t>Burlington</w:t>
      </w:r>
      <w:proofErr w:type="spellEnd"/>
      <w:r w:rsidRPr="003402E2">
        <w:rPr>
          <w:sz w:val="20"/>
          <w:szCs w:val="20"/>
        </w:rPr>
        <w:t xml:space="preserve">: </w:t>
      </w:r>
      <w:proofErr w:type="spellStart"/>
      <w:r w:rsidRPr="003402E2">
        <w:rPr>
          <w:sz w:val="20"/>
          <w:szCs w:val="20"/>
        </w:rPr>
        <w:t>Ashgate</w:t>
      </w:r>
      <w:proofErr w:type="spellEnd"/>
      <w:r w:rsidRPr="003402E2">
        <w:rPr>
          <w:sz w:val="20"/>
          <w:szCs w:val="20"/>
        </w:rPr>
        <w:t>.</w:t>
      </w:r>
    </w:p>
    <w:p w:rsidR="003402E2" w:rsidRPr="003402E2" w:rsidRDefault="003402E2" w:rsidP="003402E2">
      <w:pPr>
        <w:rPr>
          <w:sz w:val="20"/>
          <w:szCs w:val="20"/>
        </w:rPr>
      </w:pPr>
      <w:r w:rsidRPr="003402E2">
        <w:rPr>
          <w:sz w:val="20"/>
          <w:szCs w:val="20"/>
        </w:rPr>
        <w:lastRenderedPageBreak/>
        <w:t>COT Instituut voor Veiligheids- en Crisismanagement (2006). Tussen feiten, beelden en gevoelens: verslag van een verkennend onderzoek naar polarisatie en radicalisering in zes gemeenten in het politiedistrict Breda. Den Haag: COT.</w:t>
      </w:r>
    </w:p>
    <w:p w:rsidR="003402E2" w:rsidRPr="003402E2" w:rsidRDefault="003402E2" w:rsidP="003402E2">
      <w:pPr>
        <w:rPr>
          <w:sz w:val="20"/>
          <w:szCs w:val="20"/>
        </w:rPr>
      </w:pPr>
      <w:proofErr w:type="spellStart"/>
      <w:r w:rsidRPr="003402E2">
        <w:rPr>
          <w:sz w:val="20"/>
          <w:szCs w:val="20"/>
        </w:rPr>
        <w:t>Crenshaw</w:t>
      </w:r>
      <w:proofErr w:type="spellEnd"/>
      <w:r w:rsidRPr="003402E2">
        <w:rPr>
          <w:sz w:val="20"/>
          <w:szCs w:val="20"/>
        </w:rPr>
        <w:t xml:space="preserve">, M. (1981). The </w:t>
      </w:r>
      <w:proofErr w:type="spellStart"/>
      <w:r w:rsidRPr="003402E2">
        <w:rPr>
          <w:sz w:val="20"/>
          <w:szCs w:val="20"/>
        </w:rPr>
        <w:t>causes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Comparative</w:t>
      </w:r>
      <w:proofErr w:type="spellEnd"/>
      <w:r w:rsidRPr="003402E2">
        <w:rPr>
          <w:sz w:val="20"/>
          <w:szCs w:val="20"/>
        </w:rPr>
        <w:t xml:space="preserve"> Politics, 13, 379-399.</w:t>
      </w:r>
    </w:p>
    <w:p w:rsidR="003402E2" w:rsidRPr="003402E2" w:rsidRDefault="003402E2" w:rsidP="003402E2">
      <w:pPr>
        <w:rPr>
          <w:sz w:val="20"/>
          <w:szCs w:val="20"/>
        </w:rPr>
      </w:pPr>
      <w:proofErr w:type="spellStart"/>
      <w:r w:rsidRPr="003402E2">
        <w:rPr>
          <w:sz w:val="20"/>
          <w:szCs w:val="20"/>
        </w:rPr>
        <w:t>Cronin</w:t>
      </w:r>
      <w:proofErr w:type="spellEnd"/>
      <w:r w:rsidRPr="003402E2">
        <w:rPr>
          <w:sz w:val="20"/>
          <w:szCs w:val="20"/>
        </w:rPr>
        <w:t xml:space="preserve">, A.K. (2008). </w:t>
      </w:r>
      <w:proofErr w:type="spellStart"/>
      <w:r w:rsidRPr="003402E2">
        <w:rPr>
          <w:sz w:val="20"/>
          <w:szCs w:val="20"/>
        </w:rPr>
        <w:t>Ending</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Lessons</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w:t>
      </w:r>
      <w:proofErr w:type="spellStart"/>
      <w:r w:rsidRPr="003402E2">
        <w:rPr>
          <w:sz w:val="20"/>
          <w:szCs w:val="20"/>
        </w:rPr>
        <w:t>defeating</w:t>
      </w:r>
      <w:proofErr w:type="spellEnd"/>
      <w:r w:rsidRPr="003402E2">
        <w:rPr>
          <w:sz w:val="20"/>
          <w:szCs w:val="20"/>
        </w:rPr>
        <w:t xml:space="preserve"> al-</w:t>
      </w:r>
      <w:proofErr w:type="spellStart"/>
      <w:r w:rsidRPr="003402E2">
        <w:rPr>
          <w:sz w:val="20"/>
          <w:szCs w:val="20"/>
        </w:rPr>
        <w:t>Qaeda</w:t>
      </w:r>
      <w:proofErr w:type="spellEnd"/>
      <w:r w:rsidRPr="003402E2">
        <w:rPr>
          <w:sz w:val="20"/>
          <w:szCs w:val="20"/>
        </w:rPr>
        <w:t xml:space="preserve">. London: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CTIVD (Commissie van Toezicht betreffende de Inlichtingen- en Veiligheidsdiensten) (2008). </w:t>
      </w:r>
      <w:proofErr w:type="spellStart"/>
      <w:r w:rsidRPr="003402E2">
        <w:rPr>
          <w:sz w:val="20"/>
          <w:szCs w:val="20"/>
        </w:rPr>
        <w:t>Toezichtsrapport</w:t>
      </w:r>
      <w:proofErr w:type="spellEnd"/>
      <w:r w:rsidRPr="003402E2">
        <w:rPr>
          <w:sz w:val="20"/>
          <w:szCs w:val="20"/>
        </w:rPr>
        <w:t xml:space="preserve"> inzake de afwegingsprocessen van de AIVD met betrekking tot Mohammed B. CTIVD, 17.</w:t>
      </w:r>
    </w:p>
    <w:p w:rsidR="003402E2" w:rsidRPr="003402E2" w:rsidRDefault="003402E2" w:rsidP="003402E2">
      <w:pPr>
        <w:rPr>
          <w:sz w:val="20"/>
          <w:szCs w:val="20"/>
        </w:rPr>
      </w:pPr>
      <w:proofErr w:type="spellStart"/>
      <w:r w:rsidRPr="003402E2">
        <w:rPr>
          <w:sz w:val="20"/>
          <w:szCs w:val="20"/>
        </w:rPr>
        <w:t>Dearey</w:t>
      </w:r>
      <w:proofErr w:type="spellEnd"/>
      <w:r w:rsidRPr="003402E2">
        <w:rPr>
          <w:sz w:val="20"/>
          <w:szCs w:val="20"/>
        </w:rPr>
        <w:t xml:space="preserve">, M. (2009). </w:t>
      </w:r>
      <w:proofErr w:type="spellStart"/>
      <w:r w:rsidRPr="003402E2">
        <w:rPr>
          <w:sz w:val="20"/>
          <w:szCs w:val="20"/>
        </w:rPr>
        <w:t>Radicalization</w:t>
      </w:r>
      <w:proofErr w:type="spellEnd"/>
      <w:r w:rsidRPr="003402E2">
        <w:rPr>
          <w:sz w:val="20"/>
          <w:szCs w:val="20"/>
        </w:rPr>
        <w:t xml:space="preserve">: The life </w:t>
      </w:r>
      <w:proofErr w:type="spellStart"/>
      <w:r w:rsidRPr="003402E2">
        <w:rPr>
          <w:sz w:val="20"/>
          <w:szCs w:val="20"/>
        </w:rPr>
        <w:t>narratives</w:t>
      </w:r>
      <w:proofErr w:type="spellEnd"/>
      <w:r w:rsidRPr="003402E2">
        <w:rPr>
          <w:sz w:val="20"/>
          <w:szCs w:val="20"/>
        </w:rPr>
        <w:t xml:space="preserve"> of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prisoners</w:t>
      </w:r>
      <w:proofErr w:type="spellEnd"/>
      <w:r w:rsidRPr="003402E2">
        <w:rPr>
          <w:sz w:val="20"/>
          <w:szCs w:val="20"/>
        </w:rPr>
        <w:t xml:space="preserve">. London: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Demant</w:t>
      </w:r>
      <w:proofErr w:type="spellEnd"/>
      <w:r w:rsidRPr="003402E2">
        <w:rPr>
          <w:sz w:val="20"/>
          <w:szCs w:val="20"/>
        </w:rPr>
        <w:t>, F., Wagenaar, W. &amp; Donselaar, J. van (2009). Monitor racisme &amp; extremisme. Deradicaliseren in de praktijk. Amsterdam/Leiden: Pallas Publications.</w:t>
      </w:r>
    </w:p>
    <w:p w:rsidR="003402E2" w:rsidRPr="003402E2" w:rsidRDefault="003402E2" w:rsidP="003402E2">
      <w:pPr>
        <w:rPr>
          <w:sz w:val="20"/>
          <w:szCs w:val="20"/>
        </w:rPr>
      </w:pPr>
      <w:proofErr w:type="spellStart"/>
      <w:r w:rsidRPr="003402E2">
        <w:rPr>
          <w:sz w:val="20"/>
          <w:szCs w:val="20"/>
        </w:rPr>
        <w:t>Demant</w:t>
      </w:r>
      <w:proofErr w:type="spellEnd"/>
      <w:r w:rsidRPr="003402E2">
        <w:rPr>
          <w:sz w:val="20"/>
          <w:szCs w:val="20"/>
        </w:rPr>
        <w:t xml:space="preserve">, F., Slootman, M., Buijs, F. &amp; </w:t>
      </w:r>
      <w:proofErr w:type="spellStart"/>
      <w:r w:rsidRPr="003402E2">
        <w:rPr>
          <w:sz w:val="20"/>
          <w:szCs w:val="20"/>
        </w:rPr>
        <w:t>Tillie</w:t>
      </w:r>
      <w:proofErr w:type="spellEnd"/>
      <w:r w:rsidRPr="003402E2">
        <w:rPr>
          <w:sz w:val="20"/>
          <w:szCs w:val="20"/>
        </w:rPr>
        <w:t xml:space="preserve">, J. (2008). Teruggang en uittreding. Processen van </w:t>
      </w:r>
      <w:proofErr w:type="spellStart"/>
      <w:r w:rsidRPr="003402E2">
        <w:rPr>
          <w:sz w:val="20"/>
          <w:szCs w:val="20"/>
        </w:rPr>
        <w:t>deradicalisering</w:t>
      </w:r>
      <w:proofErr w:type="spellEnd"/>
      <w:r w:rsidRPr="003402E2">
        <w:rPr>
          <w:sz w:val="20"/>
          <w:szCs w:val="20"/>
        </w:rPr>
        <w:t xml:space="preserve"> ontleed. Amsterdam: IMES.</w:t>
      </w:r>
    </w:p>
    <w:p w:rsidR="003402E2" w:rsidRPr="003402E2" w:rsidRDefault="003402E2" w:rsidP="003402E2">
      <w:pPr>
        <w:rPr>
          <w:sz w:val="20"/>
          <w:szCs w:val="20"/>
        </w:rPr>
      </w:pPr>
      <w:r w:rsidRPr="003402E2">
        <w:rPr>
          <w:sz w:val="20"/>
          <w:szCs w:val="20"/>
        </w:rPr>
        <w:t xml:space="preserve">Donselaar, J. van (2005). Monitor racisme &amp; extremisme. Het </w:t>
      </w:r>
      <w:proofErr w:type="spellStart"/>
      <w:r w:rsidRPr="003402E2">
        <w:rPr>
          <w:sz w:val="20"/>
          <w:szCs w:val="20"/>
        </w:rPr>
        <w:t>Lonsdalevraagstuk</w:t>
      </w:r>
      <w:proofErr w:type="spellEnd"/>
      <w:r w:rsidRPr="003402E2">
        <w:rPr>
          <w:sz w:val="20"/>
          <w:szCs w:val="20"/>
        </w:rPr>
        <w:t>. Amsterdam: Anne Frank Stichting, Universiteit Leiden.</w:t>
      </w:r>
    </w:p>
    <w:p w:rsidR="003402E2" w:rsidRPr="003402E2" w:rsidRDefault="003402E2" w:rsidP="003402E2">
      <w:pPr>
        <w:rPr>
          <w:sz w:val="20"/>
          <w:szCs w:val="20"/>
        </w:rPr>
      </w:pPr>
      <w:proofErr w:type="spellStart"/>
      <w:r w:rsidRPr="003402E2">
        <w:rPr>
          <w:sz w:val="20"/>
          <w:szCs w:val="20"/>
        </w:rPr>
        <w:t>Engene</w:t>
      </w:r>
      <w:proofErr w:type="spellEnd"/>
      <w:r w:rsidRPr="003402E2">
        <w:rPr>
          <w:sz w:val="20"/>
          <w:szCs w:val="20"/>
        </w:rPr>
        <w:t xml:space="preserve">, J.O. (2004). </w:t>
      </w:r>
      <w:proofErr w:type="spellStart"/>
      <w:r w:rsidRPr="003402E2">
        <w:rPr>
          <w:sz w:val="20"/>
          <w:szCs w:val="20"/>
        </w:rPr>
        <w:t>Terrorism</w:t>
      </w:r>
      <w:proofErr w:type="spellEnd"/>
      <w:r w:rsidRPr="003402E2">
        <w:rPr>
          <w:sz w:val="20"/>
          <w:szCs w:val="20"/>
        </w:rPr>
        <w:t xml:space="preserve"> in Western Europe. </w:t>
      </w:r>
      <w:proofErr w:type="spellStart"/>
      <w:r w:rsidRPr="003402E2">
        <w:rPr>
          <w:sz w:val="20"/>
          <w:szCs w:val="20"/>
        </w:rPr>
        <w:t>Explaining</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trends </w:t>
      </w:r>
      <w:proofErr w:type="spellStart"/>
      <w:r w:rsidRPr="003402E2">
        <w:rPr>
          <w:sz w:val="20"/>
          <w:szCs w:val="20"/>
        </w:rPr>
        <w:t>since</w:t>
      </w:r>
      <w:proofErr w:type="spellEnd"/>
      <w:r w:rsidRPr="003402E2">
        <w:rPr>
          <w:sz w:val="20"/>
          <w:szCs w:val="20"/>
        </w:rPr>
        <w:t xml:space="preserve"> 1950. </w:t>
      </w:r>
      <w:proofErr w:type="spellStart"/>
      <w:r w:rsidRPr="003402E2">
        <w:rPr>
          <w:sz w:val="20"/>
          <w:szCs w:val="20"/>
        </w:rPr>
        <w:t>Cheltenham</w:t>
      </w:r>
      <w:proofErr w:type="spellEnd"/>
      <w:r w:rsidRPr="003402E2">
        <w:rPr>
          <w:sz w:val="20"/>
          <w:szCs w:val="20"/>
        </w:rPr>
        <w:t xml:space="preserve">/Northampton, MA: Edward </w:t>
      </w:r>
      <w:proofErr w:type="spellStart"/>
      <w:r w:rsidRPr="003402E2">
        <w:rPr>
          <w:sz w:val="20"/>
          <w:szCs w:val="20"/>
        </w:rPr>
        <w:t>Elgar</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Entzinger</w:t>
      </w:r>
      <w:proofErr w:type="spellEnd"/>
      <w:r w:rsidRPr="003402E2">
        <w:rPr>
          <w:sz w:val="20"/>
          <w:szCs w:val="20"/>
        </w:rPr>
        <w:t xml:space="preserve">, H. &amp; </w:t>
      </w:r>
      <w:proofErr w:type="spellStart"/>
      <w:r w:rsidRPr="003402E2">
        <w:rPr>
          <w:sz w:val="20"/>
          <w:szCs w:val="20"/>
        </w:rPr>
        <w:t>Dourleijn</w:t>
      </w:r>
      <w:proofErr w:type="spellEnd"/>
      <w:r w:rsidRPr="003402E2">
        <w:rPr>
          <w:sz w:val="20"/>
          <w:szCs w:val="20"/>
        </w:rPr>
        <w:t xml:space="preserve">, E. (2008). De lat steeds hoger. De leefwereld van jongeren in een </w:t>
      </w:r>
      <w:proofErr w:type="spellStart"/>
      <w:r w:rsidRPr="003402E2">
        <w:rPr>
          <w:sz w:val="20"/>
          <w:szCs w:val="20"/>
        </w:rPr>
        <w:t>multietnische</w:t>
      </w:r>
      <w:proofErr w:type="spellEnd"/>
      <w:r w:rsidRPr="003402E2">
        <w:rPr>
          <w:sz w:val="20"/>
          <w:szCs w:val="20"/>
        </w:rPr>
        <w:t xml:space="preserve"> stad. Assen: Van Gorcum.</w:t>
      </w:r>
    </w:p>
    <w:p w:rsidR="003402E2" w:rsidRPr="003402E2" w:rsidRDefault="003402E2" w:rsidP="003402E2">
      <w:pPr>
        <w:rPr>
          <w:sz w:val="20"/>
          <w:szCs w:val="20"/>
        </w:rPr>
      </w:pPr>
      <w:r w:rsidRPr="003402E2">
        <w:rPr>
          <w:sz w:val="20"/>
          <w:szCs w:val="20"/>
        </w:rPr>
        <w:t xml:space="preserve">Feldman, A. (1991). </w:t>
      </w:r>
      <w:proofErr w:type="spellStart"/>
      <w:r w:rsidRPr="003402E2">
        <w:rPr>
          <w:sz w:val="20"/>
          <w:szCs w:val="20"/>
        </w:rPr>
        <w:t>Formations</w:t>
      </w:r>
      <w:proofErr w:type="spellEnd"/>
      <w:r w:rsidRPr="003402E2">
        <w:rPr>
          <w:sz w:val="20"/>
          <w:szCs w:val="20"/>
        </w:rPr>
        <w:t xml:space="preserve"> of </w:t>
      </w:r>
      <w:proofErr w:type="spellStart"/>
      <w:r w:rsidRPr="003402E2">
        <w:rPr>
          <w:sz w:val="20"/>
          <w:szCs w:val="20"/>
        </w:rPr>
        <w:t>violence</w:t>
      </w:r>
      <w:proofErr w:type="spellEnd"/>
      <w:r w:rsidRPr="003402E2">
        <w:rPr>
          <w:sz w:val="20"/>
          <w:szCs w:val="20"/>
        </w:rPr>
        <w:t xml:space="preserve">. The </w:t>
      </w:r>
      <w:proofErr w:type="spellStart"/>
      <w:r w:rsidRPr="003402E2">
        <w:rPr>
          <w:sz w:val="20"/>
          <w:szCs w:val="20"/>
        </w:rPr>
        <w:t>narrative</w:t>
      </w:r>
      <w:proofErr w:type="spellEnd"/>
      <w:r w:rsidRPr="003402E2">
        <w:rPr>
          <w:sz w:val="20"/>
          <w:szCs w:val="20"/>
        </w:rPr>
        <w:t xml:space="preserve"> of </w:t>
      </w:r>
      <w:proofErr w:type="spellStart"/>
      <w:r w:rsidRPr="003402E2">
        <w:rPr>
          <w:sz w:val="20"/>
          <w:szCs w:val="20"/>
        </w:rPr>
        <w:t>the</w:t>
      </w:r>
      <w:proofErr w:type="spellEnd"/>
      <w:r w:rsidRPr="003402E2">
        <w:rPr>
          <w:sz w:val="20"/>
          <w:szCs w:val="20"/>
        </w:rPr>
        <w:t xml:space="preserve"> body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terror</w:t>
      </w:r>
      <w:proofErr w:type="spellEnd"/>
      <w:r w:rsidRPr="003402E2">
        <w:rPr>
          <w:sz w:val="20"/>
          <w:szCs w:val="20"/>
        </w:rPr>
        <w:t xml:space="preserve"> in </w:t>
      </w:r>
      <w:proofErr w:type="spellStart"/>
      <w:r w:rsidRPr="003402E2">
        <w:rPr>
          <w:sz w:val="20"/>
          <w:szCs w:val="20"/>
        </w:rPr>
        <w:t>Northern</w:t>
      </w:r>
      <w:proofErr w:type="spellEnd"/>
      <w:r w:rsidRPr="003402E2">
        <w:rPr>
          <w:sz w:val="20"/>
          <w:szCs w:val="20"/>
        </w:rPr>
        <w:t xml:space="preserve"> Ireland. Chicago/London: University of Chicago Press.</w:t>
      </w:r>
    </w:p>
    <w:p w:rsidR="003402E2" w:rsidRPr="003402E2" w:rsidRDefault="003402E2" w:rsidP="003402E2">
      <w:pPr>
        <w:rPr>
          <w:sz w:val="20"/>
          <w:szCs w:val="20"/>
        </w:rPr>
      </w:pPr>
      <w:r w:rsidRPr="003402E2">
        <w:rPr>
          <w:sz w:val="20"/>
          <w:szCs w:val="20"/>
        </w:rPr>
        <w:t xml:space="preserve">Franks, J. (2006). </w:t>
      </w:r>
      <w:proofErr w:type="spellStart"/>
      <w:r w:rsidRPr="003402E2">
        <w:rPr>
          <w:sz w:val="20"/>
          <w:szCs w:val="20"/>
        </w:rPr>
        <w:t>Rethinking</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root </w:t>
      </w:r>
      <w:proofErr w:type="spellStart"/>
      <w:r w:rsidRPr="003402E2">
        <w:rPr>
          <w:sz w:val="20"/>
          <w:szCs w:val="20"/>
        </w:rPr>
        <w:t>causes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London: </w:t>
      </w:r>
      <w:proofErr w:type="spellStart"/>
      <w:r w:rsidRPr="003402E2">
        <w:rPr>
          <w:sz w:val="20"/>
          <w:szCs w:val="20"/>
        </w:rPr>
        <w:t>Palgrave</w:t>
      </w:r>
      <w:proofErr w:type="spellEnd"/>
      <w:r w:rsidRPr="003402E2">
        <w:rPr>
          <w:sz w:val="20"/>
          <w:szCs w:val="20"/>
        </w:rPr>
        <w:t xml:space="preserve"> </w:t>
      </w:r>
      <w:proofErr w:type="spellStart"/>
      <w:r w:rsidRPr="003402E2">
        <w:rPr>
          <w:sz w:val="20"/>
          <w:szCs w:val="20"/>
        </w:rPr>
        <w:t>Macmillan</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Furedi</w:t>
      </w:r>
      <w:proofErr w:type="spellEnd"/>
      <w:r w:rsidRPr="003402E2">
        <w:rPr>
          <w:sz w:val="20"/>
          <w:szCs w:val="20"/>
        </w:rPr>
        <w:t xml:space="preserve">, F. (2007). </w:t>
      </w:r>
      <w:proofErr w:type="spellStart"/>
      <w:r w:rsidRPr="003402E2">
        <w:rPr>
          <w:sz w:val="20"/>
          <w:szCs w:val="20"/>
        </w:rPr>
        <w:t>Invitation</w:t>
      </w:r>
      <w:proofErr w:type="spellEnd"/>
      <w:r w:rsidRPr="003402E2">
        <w:rPr>
          <w:sz w:val="20"/>
          <w:szCs w:val="20"/>
        </w:rPr>
        <w:t xml:space="preserve">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terror</w:t>
      </w:r>
      <w:proofErr w:type="spellEnd"/>
      <w:r w:rsidRPr="003402E2">
        <w:rPr>
          <w:sz w:val="20"/>
          <w:szCs w:val="20"/>
        </w:rPr>
        <w:t xml:space="preserve">. The </w:t>
      </w:r>
      <w:proofErr w:type="spellStart"/>
      <w:r w:rsidRPr="003402E2">
        <w:rPr>
          <w:sz w:val="20"/>
          <w:szCs w:val="20"/>
        </w:rPr>
        <w:t>expanding</w:t>
      </w:r>
      <w:proofErr w:type="spellEnd"/>
      <w:r w:rsidRPr="003402E2">
        <w:rPr>
          <w:sz w:val="20"/>
          <w:szCs w:val="20"/>
        </w:rPr>
        <w:t xml:space="preserve"> empire of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unknown</w:t>
      </w:r>
      <w:proofErr w:type="spellEnd"/>
      <w:r w:rsidRPr="003402E2">
        <w:rPr>
          <w:sz w:val="20"/>
          <w:szCs w:val="20"/>
        </w:rPr>
        <w:t xml:space="preserve">. London/New York: </w:t>
      </w:r>
      <w:proofErr w:type="spellStart"/>
      <w:r w:rsidRPr="003402E2">
        <w:rPr>
          <w:sz w:val="20"/>
          <w:szCs w:val="20"/>
        </w:rPr>
        <w:t>Continuum</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Gielen, A.-J. (2008). Radicalisering en identiteit. Radicale rechtse en moslimjongeren vergeleken. Amsterdam: </w:t>
      </w:r>
      <w:proofErr w:type="spellStart"/>
      <w:r w:rsidRPr="003402E2">
        <w:rPr>
          <w:sz w:val="20"/>
          <w:szCs w:val="20"/>
        </w:rPr>
        <w:t>Aksant</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Gold, D. (2003). </w:t>
      </w:r>
      <w:proofErr w:type="spellStart"/>
      <w:r w:rsidRPr="003402E2">
        <w:rPr>
          <w:sz w:val="20"/>
          <w:szCs w:val="20"/>
        </w:rPr>
        <w:t>Hatred’s</w:t>
      </w:r>
      <w:proofErr w:type="spellEnd"/>
      <w:r w:rsidRPr="003402E2">
        <w:rPr>
          <w:sz w:val="20"/>
          <w:szCs w:val="20"/>
        </w:rPr>
        <w:t xml:space="preserve"> </w:t>
      </w:r>
      <w:proofErr w:type="spellStart"/>
      <w:r w:rsidRPr="003402E2">
        <w:rPr>
          <w:sz w:val="20"/>
          <w:szCs w:val="20"/>
        </w:rPr>
        <w:t>kingdom</w:t>
      </w:r>
      <w:proofErr w:type="spellEnd"/>
      <w:r w:rsidRPr="003402E2">
        <w:rPr>
          <w:sz w:val="20"/>
          <w:szCs w:val="20"/>
        </w:rPr>
        <w:t xml:space="preserve">. How Saudi </w:t>
      </w:r>
      <w:proofErr w:type="spellStart"/>
      <w:r w:rsidRPr="003402E2">
        <w:rPr>
          <w:sz w:val="20"/>
          <w:szCs w:val="20"/>
        </w:rPr>
        <w:t>Arabia</w:t>
      </w:r>
      <w:proofErr w:type="spellEnd"/>
      <w:r w:rsidRPr="003402E2">
        <w:rPr>
          <w:sz w:val="20"/>
          <w:szCs w:val="20"/>
        </w:rPr>
        <w:t xml:space="preserve"> supports </w:t>
      </w:r>
      <w:proofErr w:type="spellStart"/>
      <w:r w:rsidRPr="003402E2">
        <w:rPr>
          <w:sz w:val="20"/>
          <w:szCs w:val="20"/>
        </w:rPr>
        <w:t>the</w:t>
      </w:r>
      <w:proofErr w:type="spellEnd"/>
      <w:r w:rsidRPr="003402E2">
        <w:rPr>
          <w:sz w:val="20"/>
          <w:szCs w:val="20"/>
        </w:rPr>
        <w:t xml:space="preserve"> new </w:t>
      </w:r>
      <w:proofErr w:type="spellStart"/>
      <w:r w:rsidRPr="003402E2">
        <w:rPr>
          <w:sz w:val="20"/>
          <w:szCs w:val="20"/>
        </w:rPr>
        <w:t>global</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Washington, DC: </w:t>
      </w:r>
      <w:proofErr w:type="spellStart"/>
      <w:r w:rsidRPr="003402E2">
        <w:rPr>
          <w:sz w:val="20"/>
          <w:szCs w:val="20"/>
        </w:rPr>
        <w:t>Regnery</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Graaff, B.G.J. de (2007). The </w:t>
      </w:r>
      <w:proofErr w:type="spellStart"/>
      <w:r w:rsidRPr="003402E2">
        <w:rPr>
          <w:sz w:val="20"/>
          <w:szCs w:val="20"/>
        </w:rPr>
        <w:t>risks</w:t>
      </w:r>
      <w:proofErr w:type="spellEnd"/>
      <w:r w:rsidRPr="003402E2">
        <w:rPr>
          <w:sz w:val="20"/>
          <w:szCs w:val="20"/>
        </w:rPr>
        <w:t xml:space="preserve"> of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overly</w:t>
      </w:r>
      <w:proofErr w:type="spellEnd"/>
      <w:r w:rsidRPr="003402E2">
        <w:rPr>
          <w:sz w:val="20"/>
          <w:szCs w:val="20"/>
        </w:rPr>
        <w:t xml:space="preserve">) </w:t>
      </w:r>
      <w:proofErr w:type="spellStart"/>
      <w:r w:rsidRPr="003402E2">
        <w:rPr>
          <w:sz w:val="20"/>
          <w:szCs w:val="20"/>
        </w:rPr>
        <w:t>broad-based</w:t>
      </w:r>
      <w:proofErr w:type="spellEnd"/>
      <w:r w:rsidRPr="003402E2">
        <w:rPr>
          <w:sz w:val="20"/>
          <w:szCs w:val="20"/>
        </w:rPr>
        <w:t xml:space="preserve"> approach in Dutch </w:t>
      </w:r>
      <w:proofErr w:type="spellStart"/>
      <w:r w:rsidRPr="003402E2">
        <w:rPr>
          <w:sz w:val="20"/>
          <w:szCs w:val="20"/>
        </w:rPr>
        <w:t>counterterrorism</w:t>
      </w:r>
      <w:proofErr w:type="spellEnd"/>
      <w:r w:rsidRPr="003402E2">
        <w:rPr>
          <w:sz w:val="20"/>
          <w:szCs w:val="20"/>
        </w:rPr>
        <w:t xml:space="preserve"> policy. In: </w:t>
      </w:r>
      <w:proofErr w:type="spellStart"/>
      <w:r w:rsidRPr="003402E2">
        <w:rPr>
          <w:sz w:val="20"/>
          <w:szCs w:val="20"/>
        </w:rPr>
        <w:t>NCTb</w:t>
      </w:r>
      <w:proofErr w:type="spellEnd"/>
      <w:r w:rsidRPr="003402E2">
        <w:rPr>
          <w:sz w:val="20"/>
          <w:szCs w:val="20"/>
        </w:rPr>
        <w:t xml:space="preserve">, </w:t>
      </w:r>
      <w:proofErr w:type="spellStart"/>
      <w:r w:rsidRPr="003402E2">
        <w:rPr>
          <w:sz w:val="20"/>
          <w:szCs w:val="20"/>
        </w:rPr>
        <w:t>Radicalisation</w:t>
      </w:r>
      <w:proofErr w:type="spellEnd"/>
      <w:r w:rsidRPr="003402E2">
        <w:rPr>
          <w:sz w:val="20"/>
          <w:szCs w:val="20"/>
        </w:rPr>
        <w:t xml:space="preserve"> in </w:t>
      </w:r>
      <w:proofErr w:type="spellStart"/>
      <w:r w:rsidRPr="003402E2">
        <w:rPr>
          <w:sz w:val="20"/>
          <w:szCs w:val="20"/>
        </w:rPr>
        <w:t>broader</w:t>
      </w:r>
      <w:proofErr w:type="spellEnd"/>
      <w:r w:rsidRPr="003402E2">
        <w:rPr>
          <w:sz w:val="20"/>
          <w:szCs w:val="20"/>
        </w:rPr>
        <w:t xml:space="preserve"> </w:t>
      </w:r>
      <w:proofErr w:type="spellStart"/>
      <w:r w:rsidRPr="003402E2">
        <w:rPr>
          <w:sz w:val="20"/>
          <w:szCs w:val="20"/>
        </w:rPr>
        <w:t>perspective</w:t>
      </w:r>
      <w:proofErr w:type="spellEnd"/>
      <w:r w:rsidRPr="003402E2">
        <w:rPr>
          <w:sz w:val="20"/>
          <w:szCs w:val="20"/>
        </w:rPr>
        <w:t>, The Hague, 49-58.</w:t>
      </w:r>
    </w:p>
    <w:p w:rsidR="003402E2" w:rsidRPr="003402E2" w:rsidRDefault="003402E2" w:rsidP="003402E2">
      <w:pPr>
        <w:rPr>
          <w:sz w:val="20"/>
          <w:szCs w:val="20"/>
        </w:rPr>
      </w:pPr>
      <w:r w:rsidRPr="003402E2">
        <w:rPr>
          <w:sz w:val="20"/>
          <w:szCs w:val="20"/>
        </w:rPr>
        <w:t>Groen, J. &amp; Kranenberg, A. (2006). Strijdsters van Allah. Radicale moslima’s en het Hofstadnetwerk. Amsterdam: de Volkskrant/Meulenhoff.</w:t>
      </w:r>
    </w:p>
    <w:p w:rsidR="003402E2" w:rsidRPr="003402E2" w:rsidRDefault="003402E2" w:rsidP="003402E2">
      <w:pPr>
        <w:rPr>
          <w:sz w:val="20"/>
          <w:szCs w:val="20"/>
        </w:rPr>
      </w:pPr>
      <w:proofErr w:type="spellStart"/>
      <w:r w:rsidRPr="003402E2">
        <w:rPr>
          <w:sz w:val="20"/>
          <w:szCs w:val="20"/>
        </w:rPr>
        <w:t>Gurr</w:t>
      </w:r>
      <w:proofErr w:type="spellEnd"/>
      <w:r w:rsidRPr="003402E2">
        <w:rPr>
          <w:sz w:val="20"/>
          <w:szCs w:val="20"/>
        </w:rPr>
        <w:t xml:space="preserve">, T. (1970). </w:t>
      </w:r>
      <w:proofErr w:type="spellStart"/>
      <w:r w:rsidRPr="003402E2">
        <w:rPr>
          <w:sz w:val="20"/>
          <w:szCs w:val="20"/>
        </w:rPr>
        <w:t>Why</w:t>
      </w:r>
      <w:proofErr w:type="spellEnd"/>
      <w:r w:rsidRPr="003402E2">
        <w:rPr>
          <w:sz w:val="20"/>
          <w:szCs w:val="20"/>
        </w:rPr>
        <w:t xml:space="preserve"> men rebel. Princeton, NJ: Princeton University Press.</w:t>
      </w:r>
    </w:p>
    <w:p w:rsidR="003402E2" w:rsidRPr="003402E2" w:rsidRDefault="003402E2" w:rsidP="003402E2">
      <w:pPr>
        <w:rPr>
          <w:sz w:val="20"/>
          <w:szCs w:val="20"/>
        </w:rPr>
      </w:pPr>
      <w:r w:rsidRPr="003402E2">
        <w:rPr>
          <w:sz w:val="20"/>
          <w:szCs w:val="20"/>
        </w:rPr>
        <w:t>Harchaoui, S. (red.) (2006). Hedendaags radicalisme. Verklaringen &amp; aanpak. Apeldoorn/Antwerpen: Het Spinhuis.</w:t>
      </w:r>
    </w:p>
    <w:p w:rsidR="003402E2" w:rsidRPr="003402E2" w:rsidRDefault="003402E2" w:rsidP="003402E2">
      <w:pPr>
        <w:rPr>
          <w:sz w:val="20"/>
          <w:szCs w:val="20"/>
        </w:rPr>
      </w:pPr>
      <w:r w:rsidRPr="003402E2">
        <w:rPr>
          <w:sz w:val="20"/>
          <w:szCs w:val="20"/>
        </w:rPr>
        <w:t xml:space="preserve">Hippel, K. </w:t>
      </w:r>
      <w:proofErr w:type="spellStart"/>
      <w:r w:rsidRPr="003402E2">
        <w:rPr>
          <w:sz w:val="20"/>
          <w:szCs w:val="20"/>
        </w:rPr>
        <w:t>von</w:t>
      </w:r>
      <w:proofErr w:type="spellEnd"/>
      <w:r w:rsidRPr="003402E2">
        <w:rPr>
          <w:sz w:val="20"/>
          <w:szCs w:val="20"/>
        </w:rPr>
        <w:t xml:space="preserve"> (2002). The </w:t>
      </w:r>
      <w:proofErr w:type="spellStart"/>
      <w:r w:rsidRPr="003402E2">
        <w:rPr>
          <w:sz w:val="20"/>
          <w:szCs w:val="20"/>
        </w:rPr>
        <w:t>roots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Probing</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myths</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Quarterly</w:t>
      </w:r>
      <w:proofErr w:type="spellEnd"/>
      <w:r w:rsidRPr="003402E2">
        <w:rPr>
          <w:sz w:val="20"/>
          <w:szCs w:val="20"/>
        </w:rPr>
        <w:t>, 73, 25-39.</w:t>
      </w:r>
    </w:p>
    <w:p w:rsidR="003402E2" w:rsidRPr="003402E2" w:rsidRDefault="003402E2" w:rsidP="003402E2">
      <w:pPr>
        <w:rPr>
          <w:sz w:val="20"/>
          <w:szCs w:val="20"/>
        </w:rPr>
      </w:pPr>
      <w:r w:rsidRPr="003402E2">
        <w:rPr>
          <w:sz w:val="20"/>
          <w:szCs w:val="20"/>
        </w:rPr>
        <w:t>Hoekman, J. (2009). Radicaliseren kan in een oogwenk: zeven verdachten opgepakt onder nieuwe terreurwet. Reformatorisch Dagblad, 13 maart 2009.</w:t>
      </w:r>
    </w:p>
    <w:p w:rsidR="003402E2" w:rsidRPr="003402E2" w:rsidRDefault="003402E2" w:rsidP="003402E2">
      <w:pPr>
        <w:rPr>
          <w:sz w:val="20"/>
          <w:szCs w:val="20"/>
        </w:rPr>
      </w:pPr>
      <w:r w:rsidRPr="003402E2">
        <w:rPr>
          <w:sz w:val="20"/>
          <w:szCs w:val="20"/>
        </w:rPr>
        <w:t xml:space="preserve">Hudson, R.A. (1999). The </w:t>
      </w:r>
      <w:proofErr w:type="spellStart"/>
      <w:r w:rsidRPr="003402E2">
        <w:rPr>
          <w:sz w:val="20"/>
          <w:szCs w:val="20"/>
        </w:rPr>
        <w:t>sociology</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psychology</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Who</w:t>
      </w:r>
      <w:proofErr w:type="spellEnd"/>
      <w:r w:rsidRPr="003402E2">
        <w:rPr>
          <w:sz w:val="20"/>
          <w:szCs w:val="20"/>
        </w:rPr>
        <w:t xml:space="preserve"> </w:t>
      </w:r>
      <w:proofErr w:type="spellStart"/>
      <w:r w:rsidRPr="003402E2">
        <w:rPr>
          <w:sz w:val="20"/>
          <w:szCs w:val="20"/>
        </w:rPr>
        <w:t>becomes</w:t>
      </w:r>
      <w:proofErr w:type="spellEnd"/>
      <w:r w:rsidRPr="003402E2">
        <w:rPr>
          <w:sz w:val="20"/>
          <w:szCs w:val="20"/>
        </w:rPr>
        <w:t xml:space="preserve"> a terrorist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why</w:t>
      </w:r>
      <w:proofErr w:type="spellEnd"/>
      <w:r w:rsidRPr="003402E2">
        <w:rPr>
          <w:sz w:val="20"/>
          <w:szCs w:val="20"/>
        </w:rPr>
        <w:t xml:space="preserve">? Washington, DC: Federal Research </w:t>
      </w:r>
      <w:proofErr w:type="spellStart"/>
      <w:r w:rsidRPr="003402E2">
        <w:rPr>
          <w:sz w:val="20"/>
          <w:szCs w:val="20"/>
        </w:rPr>
        <w:t>Division</w:t>
      </w:r>
      <w:proofErr w:type="spellEnd"/>
      <w:r w:rsidRPr="003402E2">
        <w:rPr>
          <w:sz w:val="20"/>
          <w:szCs w:val="20"/>
        </w:rPr>
        <w:t xml:space="preserve">, Library of </w:t>
      </w:r>
      <w:proofErr w:type="spellStart"/>
      <w:r w:rsidRPr="003402E2">
        <w:rPr>
          <w:sz w:val="20"/>
          <w:szCs w:val="20"/>
        </w:rPr>
        <w:t>Congress</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lastRenderedPageBreak/>
        <w:t>Husein</w:t>
      </w:r>
      <w:proofErr w:type="spellEnd"/>
      <w:r w:rsidRPr="003402E2">
        <w:rPr>
          <w:sz w:val="20"/>
          <w:szCs w:val="20"/>
        </w:rPr>
        <w:t xml:space="preserve">, E. (2007). The Islamist. </w:t>
      </w:r>
      <w:proofErr w:type="spellStart"/>
      <w:r w:rsidRPr="003402E2">
        <w:rPr>
          <w:sz w:val="20"/>
          <w:szCs w:val="20"/>
        </w:rPr>
        <w:t>Why</w:t>
      </w:r>
      <w:proofErr w:type="spellEnd"/>
      <w:r w:rsidRPr="003402E2">
        <w:rPr>
          <w:sz w:val="20"/>
          <w:szCs w:val="20"/>
        </w:rPr>
        <w:t xml:space="preserve"> I </w:t>
      </w:r>
      <w:proofErr w:type="spellStart"/>
      <w:r w:rsidRPr="003402E2">
        <w:rPr>
          <w:sz w:val="20"/>
          <w:szCs w:val="20"/>
        </w:rPr>
        <w:t>joined</w:t>
      </w:r>
      <w:proofErr w:type="spellEnd"/>
      <w:r w:rsidRPr="003402E2">
        <w:rPr>
          <w:sz w:val="20"/>
          <w:szCs w:val="20"/>
        </w:rPr>
        <w:t xml:space="preserve"> </w:t>
      </w:r>
      <w:proofErr w:type="spellStart"/>
      <w:r w:rsidRPr="003402E2">
        <w:rPr>
          <w:sz w:val="20"/>
          <w:szCs w:val="20"/>
        </w:rPr>
        <w:t>radical</w:t>
      </w:r>
      <w:proofErr w:type="spellEnd"/>
      <w:r w:rsidRPr="003402E2">
        <w:rPr>
          <w:sz w:val="20"/>
          <w:szCs w:val="20"/>
        </w:rPr>
        <w:t xml:space="preserve"> Islam in Britain, </w:t>
      </w:r>
      <w:proofErr w:type="spellStart"/>
      <w:r w:rsidRPr="003402E2">
        <w:rPr>
          <w:sz w:val="20"/>
          <w:szCs w:val="20"/>
        </w:rPr>
        <w:t>what</w:t>
      </w:r>
      <w:proofErr w:type="spellEnd"/>
      <w:r w:rsidRPr="003402E2">
        <w:rPr>
          <w:sz w:val="20"/>
          <w:szCs w:val="20"/>
        </w:rPr>
        <w:t xml:space="preserve"> I </w:t>
      </w:r>
      <w:proofErr w:type="spellStart"/>
      <w:r w:rsidRPr="003402E2">
        <w:rPr>
          <w:sz w:val="20"/>
          <w:szCs w:val="20"/>
        </w:rPr>
        <w:t>saw</w:t>
      </w:r>
      <w:proofErr w:type="spellEnd"/>
      <w:r w:rsidRPr="003402E2">
        <w:rPr>
          <w:sz w:val="20"/>
          <w:szCs w:val="20"/>
        </w:rPr>
        <w:t xml:space="preserve"> </w:t>
      </w:r>
      <w:proofErr w:type="spellStart"/>
      <w:r w:rsidRPr="003402E2">
        <w:rPr>
          <w:sz w:val="20"/>
          <w:szCs w:val="20"/>
        </w:rPr>
        <w:t>inside</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why</w:t>
      </w:r>
      <w:proofErr w:type="spellEnd"/>
      <w:r w:rsidRPr="003402E2">
        <w:rPr>
          <w:sz w:val="20"/>
          <w:szCs w:val="20"/>
        </w:rPr>
        <w:t xml:space="preserve"> I </w:t>
      </w:r>
      <w:proofErr w:type="spellStart"/>
      <w:r w:rsidRPr="003402E2">
        <w:rPr>
          <w:sz w:val="20"/>
          <w:szCs w:val="20"/>
        </w:rPr>
        <w:t>left</w:t>
      </w:r>
      <w:proofErr w:type="spellEnd"/>
      <w:r w:rsidRPr="003402E2">
        <w:rPr>
          <w:sz w:val="20"/>
          <w:szCs w:val="20"/>
        </w:rPr>
        <w:t xml:space="preserve">. London/New York: </w:t>
      </w:r>
      <w:proofErr w:type="spellStart"/>
      <w:r w:rsidRPr="003402E2">
        <w:rPr>
          <w:sz w:val="20"/>
          <w:szCs w:val="20"/>
        </w:rPr>
        <w:t>Penguin</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Jones, S.G. &amp; </w:t>
      </w:r>
      <w:proofErr w:type="spellStart"/>
      <w:r w:rsidRPr="003402E2">
        <w:rPr>
          <w:sz w:val="20"/>
          <w:szCs w:val="20"/>
        </w:rPr>
        <w:t>Libicki</w:t>
      </w:r>
      <w:proofErr w:type="spellEnd"/>
      <w:r w:rsidRPr="003402E2">
        <w:rPr>
          <w:sz w:val="20"/>
          <w:szCs w:val="20"/>
        </w:rPr>
        <w:t xml:space="preserve">, M.C. (2008). How terrorist </w:t>
      </w:r>
      <w:proofErr w:type="spellStart"/>
      <w:r w:rsidRPr="003402E2">
        <w:rPr>
          <w:sz w:val="20"/>
          <w:szCs w:val="20"/>
        </w:rPr>
        <w:t>groups</w:t>
      </w:r>
      <w:proofErr w:type="spellEnd"/>
      <w:r w:rsidRPr="003402E2">
        <w:rPr>
          <w:sz w:val="20"/>
          <w:szCs w:val="20"/>
        </w:rPr>
        <w:t xml:space="preserve"> end. </w:t>
      </w:r>
      <w:proofErr w:type="spellStart"/>
      <w:r w:rsidRPr="003402E2">
        <w:rPr>
          <w:sz w:val="20"/>
          <w:szCs w:val="20"/>
        </w:rPr>
        <w:t>Lessons</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w:t>
      </w:r>
      <w:proofErr w:type="spellStart"/>
      <w:r w:rsidRPr="003402E2">
        <w:rPr>
          <w:sz w:val="20"/>
          <w:szCs w:val="20"/>
        </w:rPr>
        <w:t>countering</w:t>
      </w:r>
      <w:proofErr w:type="spellEnd"/>
      <w:r w:rsidRPr="003402E2">
        <w:rPr>
          <w:sz w:val="20"/>
          <w:szCs w:val="20"/>
        </w:rPr>
        <w:t xml:space="preserve"> al </w:t>
      </w:r>
      <w:proofErr w:type="spellStart"/>
      <w:r w:rsidRPr="003402E2">
        <w:rPr>
          <w:sz w:val="20"/>
          <w:szCs w:val="20"/>
        </w:rPr>
        <w:t>Qa’ida</w:t>
      </w:r>
      <w:proofErr w:type="spellEnd"/>
      <w:r w:rsidRPr="003402E2">
        <w:rPr>
          <w:sz w:val="20"/>
          <w:szCs w:val="20"/>
        </w:rPr>
        <w:t>. Santa Monica, CA: Rand.</w:t>
      </w:r>
    </w:p>
    <w:p w:rsidR="003402E2" w:rsidRPr="003402E2" w:rsidRDefault="003402E2" w:rsidP="003402E2">
      <w:pPr>
        <w:rPr>
          <w:sz w:val="20"/>
          <w:szCs w:val="20"/>
        </w:rPr>
      </w:pPr>
      <w:r w:rsidRPr="003402E2">
        <w:rPr>
          <w:sz w:val="20"/>
          <w:szCs w:val="20"/>
        </w:rPr>
        <w:t>KLPD (2007). Ideologische misdaad. Criminaliteitsbeeldanalyse. Woerden: KLPD, Dienst Nationale Recherche.</w:t>
      </w:r>
    </w:p>
    <w:p w:rsidR="003402E2" w:rsidRPr="003402E2" w:rsidRDefault="003402E2" w:rsidP="003402E2">
      <w:pPr>
        <w:rPr>
          <w:sz w:val="20"/>
          <w:szCs w:val="20"/>
        </w:rPr>
      </w:pPr>
      <w:proofErr w:type="spellStart"/>
      <w:r w:rsidRPr="003402E2">
        <w:rPr>
          <w:sz w:val="20"/>
          <w:szCs w:val="20"/>
        </w:rPr>
        <w:t>Koerkamp</w:t>
      </w:r>
      <w:proofErr w:type="spellEnd"/>
      <w:r w:rsidRPr="003402E2">
        <w:rPr>
          <w:sz w:val="20"/>
          <w:szCs w:val="20"/>
        </w:rPr>
        <w:t>, S.G. &amp; Veerman, M. (2006). Het slapende leger. Een zoektocht naar jonge jihadsympathisanten in Nederland. Amsterdam: Rothschild &amp; Bach.</w:t>
      </w:r>
    </w:p>
    <w:p w:rsidR="003402E2" w:rsidRPr="003402E2" w:rsidRDefault="003402E2" w:rsidP="003402E2">
      <w:pPr>
        <w:rPr>
          <w:sz w:val="20"/>
          <w:szCs w:val="20"/>
        </w:rPr>
      </w:pPr>
      <w:r w:rsidRPr="003402E2">
        <w:rPr>
          <w:sz w:val="20"/>
          <w:szCs w:val="20"/>
        </w:rPr>
        <w:t>Koning, M. de (2008). Zoeken naar een ‘zuivere’ islam. Geloofsbeleving en identiteitsvorming van jonge Marokkaans-Nederlandse moslims. Amsterdam: Bert Bakker.</w:t>
      </w:r>
    </w:p>
    <w:p w:rsidR="003402E2" w:rsidRPr="003402E2" w:rsidRDefault="003402E2" w:rsidP="003402E2">
      <w:pPr>
        <w:rPr>
          <w:sz w:val="20"/>
          <w:szCs w:val="20"/>
        </w:rPr>
      </w:pPr>
      <w:proofErr w:type="spellStart"/>
      <w:r w:rsidRPr="003402E2">
        <w:rPr>
          <w:sz w:val="20"/>
          <w:szCs w:val="20"/>
        </w:rPr>
        <w:t>Krueger</w:t>
      </w:r>
      <w:proofErr w:type="spellEnd"/>
      <w:r w:rsidRPr="003402E2">
        <w:rPr>
          <w:sz w:val="20"/>
          <w:szCs w:val="20"/>
        </w:rPr>
        <w:t xml:space="preserve">, A.B. &amp; </w:t>
      </w:r>
      <w:proofErr w:type="spellStart"/>
      <w:r w:rsidRPr="003402E2">
        <w:rPr>
          <w:sz w:val="20"/>
          <w:szCs w:val="20"/>
        </w:rPr>
        <w:t>Maleckova</w:t>
      </w:r>
      <w:proofErr w:type="spellEnd"/>
      <w:r w:rsidRPr="003402E2">
        <w:rPr>
          <w:sz w:val="20"/>
          <w:szCs w:val="20"/>
        </w:rPr>
        <w:t xml:space="preserve">, J. (2003). </w:t>
      </w:r>
      <w:proofErr w:type="spellStart"/>
      <w:r w:rsidRPr="003402E2">
        <w:rPr>
          <w:sz w:val="20"/>
          <w:szCs w:val="20"/>
        </w:rPr>
        <w:t>Education</w:t>
      </w:r>
      <w:proofErr w:type="spellEnd"/>
      <w:r w:rsidRPr="003402E2">
        <w:rPr>
          <w:sz w:val="20"/>
          <w:szCs w:val="20"/>
        </w:rPr>
        <w:t xml:space="preserve">, </w:t>
      </w:r>
      <w:proofErr w:type="spellStart"/>
      <w:r w:rsidRPr="003402E2">
        <w:rPr>
          <w:sz w:val="20"/>
          <w:szCs w:val="20"/>
        </w:rPr>
        <w:t>poverty</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Is </w:t>
      </w:r>
      <w:proofErr w:type="spellStart"/>
      <w:r w:rsidRPr="003402E2">
        <w:rPr>
          <w:sz w:val="20"/>
          <w:szCs w:val="20"/>
        </w:rPr>
        <w:t>there</w:t>
      </w:r>
      <w:proofErr w:type="spellEnd"/>
      <w:r w:rsidRPr="003402E2">
        <w:rPr>
          <w:sz w:val="20"/>
          <w:szCs w:val="20"/>
        </w:rPr>
        <w:t xml:space="preserve"> a </w:t>
      </w:r>
      <w:proofErr w:type="spellStart"/>
      <w:r w:rsidRPr="003402E2">
        <w:rPr>
          <w:sz w:val="20"/>
          <w:szCs w:val="20"/>
        </w:rPr>
        <w:t>causal</w:t>
      </w:r>
      <w:proofErr w:type="spellEnd"/>
      <w:r w:rsidRPr="003402E2">
        <w:rPr>
          <w:sz w:val="20"/>
          <w:szCs w:val="20"/>
        </w:rPr>
        <w:t xml:space="preserve"> </w:t>
      </w:r>
      <w:proofErr w:type="spellStart"/>
      <w:r w:rsidRPr="003402E2">
        <w:rPr>
          <w:sz w:val="20"/>
          <w:szCs w:val="20"/>
        </w:rPr>
        <w:t>connection</w:t>
      </w:r>
      <w:proofErr w:type="spellEnd"/>
      <w:r w:rsidRPr="003402E2">
        <w:rPr>
          <w:sz w:val="20"/>
          <w:szCs w:val="20"/>
        </w:rPr>
        <w:t xml:space="preserve">? Journal of </w:t>
      </w:r>
      <w:proofErr w:type="spellStart"/>
      <w:r w:rsidRPr="003402E2">
        <w:rPr>
          <w:sz w:val="20"/>
          <w:szCs w:val="20"/>
        </w:rPr>
        <w:t>Economic</w:t>
      </w:r>
      <w:proofErr w:type="spellEnd"/>
      <w:r w:rsidRPr="003402E2">
        <w:rPr>
          <w:sz w:val="20"/>
          <w:szCs w:val="20"/>
        </w:rPr>
        <w:t xml:space="preserve"> </w:t>
      </w:r>
      <w:proofErr w:type="spellStart"/>
      <w:r w:rsidRPr="003402E2">
        <w:rPr>
          <w:sz w:val="20"/>
          <w:szCs w:val="20"/>
        </w:rPr>
        <w:t>Perspectives</w:t>
      </w:r>
      <w:proofErr w:type="spellEnd"/>
      <w:r w:rsidRPr="003402E2">
        <w:rPr>
          <w:sz w:val="20"/>
          <w:szCs w:val="20"/>
        </w:rPr>
        <w:t>, 17(4), 119-144.</w:t>
      </w:r>
    </w:p>
    <w:p w:rsidR="003402E2" w:rsidRPr="003402E2" w:rsidRDefault="003402E2" w:rsidP="003402E2">
      <w:pPr>
        <w:rPr>
          <w:sz w:val="20"/>
          <w:szCs w:val="20"/>
        </w:rPr>
      </w:pPr>
      <w:r w:rsidRPr="003402E2">
        <w:rPr>
          <w:sz w:val="20"/>
          <w:szCs w:val="20"/>
        </w:rPr>
        <w:t xml:space="preserve">Lia, B. (2005). </w:t>
      </w:r>
      <w:proofErr w:type="spellStart"/>
      <w:r w:rsidRPr="003402E2">
        <w:rPr>
          <w:sz w:val="20"/>
          <w:szCs w:val="20"/>
        </w:rPr>
        <w:t>Globalisation</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future</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Patterns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predictions</w:t>
      </w:r>
      <w:proofErr w:type="spellEnd"/>
      <w:r w:rsidRPr="003402E2">
        <w:rPr>
          <w:sz w:val="20"/>
          <w:szCs w:val="20"/>
        </w:rPr>
        <w:t xml:space="preserve">. London/New York: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r w:rsidRPr="003402E2">
        <w:rPr>
          <w:sz w:val="20"/>
          <w:szCs w:val="20"/>
        </w:rPr>
        <w:t xml:space="preserve">* L. </w:t>
      </w:r>
      <w:proofErr w:type="spellStart"/>
      <w:r w:rsidRPr="003402E2">
        <w:rPr>
          <w:sz w:val="20"/>
          <w:szCs w:val="20"/>
        </w:rPr>
        <w:t>Vidino</w:t>
      </w:r>
      <w:proofErr w:type="spellEnd"/>
      <w:r w:rsidRPr="003402E2">
        <w:rPr>
          <w:sz w:val="20"/>
          <w:szCs w:val="20"/>
        </w:rPr>
        <w:t xml:space="preserve">, </w:t>
      </w:r>
      <w:proofErr w:type="spellStart"/>
      <w:r w:rsidRPr="003402E2">
        <w:rPr>
          <w:sz w:val="20"/>
          <w:szCs w:val="20"/>
        </w:rPr>
        <w:t>Homegrown</w:t>
      </w:r>
      <w:proofErr w:type="spellEnd"/>
      <w:r w:rsidRPr="003402E2">
        <w:rPr>
          <w:sz w:val="20"/>
          <w:szCs w:val="20"/>
        </w:rPr>
        <w:t xml:space="preserve"> Jihadist </w:t>
      </w:r>
      <w:proofErr w:type="spellStart"/>
      <w:r w:rsidRPr="003402E2">
        <w:rPr>
          <w:sz w:val="20"/>
          <w:szCs w:val="20"/>
        </w:rPr>
        <w:t>Terrorism</w:t>
      </w:r>
      <w:proofErr w:type="spellEnd"/>
      <w:r w:rsidRPr="003402E2">
        <w:rPr>
          <w:sz w:val="20"/>
          <w:szCs w:val="20"/>
        </w:rPr>
        <w:t xml:space="preserve"> in </w:t>
      </w:r>
      <w:proofErr w:type="spellStart"/>
      <w:r w:rsidRPr="003402E2">
        <w:rPr>
          <w:sz w:val="20"/>
          <w:szCs w:val="20"/>
        </w:rPr>
        <w:t>the</w:t>
      </w:r>
      <w:proofErr w:type="spellEnd"/>
      <w:r w:rsidRPr="003402E2">
        <w:rPr>
          <w:sz w:val="20"/>
          <w:szCs w:val="20"/>
        </w:rPr>
        <w:t xml:space="preserve"> United </w:t>
      </w:r>
      <w:proofErr w:type="spellStart"/>
      <w:r w:rsidRPr="003402E2">
        <w:rPr>
          <w:sz w:val="20"/>
          <w:szCs w:val="20"/>
        </w:rPr>
        <w:t>States</w:t>
      </w:r>
      <w:proofErr w:type="spellEnd"/>
      <w:r w:rsidRPr="003402E2">
        <w:rPr>
          <w:sz w:val="20"/>
          <w:szCs w:val="20"/>
        </w:rPr>
        <w:t xml:space="preserve">: A New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Occasional</w:t>
      </w:r>
      <w:proofErr w:type="spellEnd"/>
      <w:r w:rsidRPr="003402E2">
        <w:rPr>
          <w:sz w:val="20"/>
          <w:szCs w:val="20"/>
        </w:rPr>
        <w:t xml:space="preserve"> </w:t>
      </w:r>
      <w:proofErr w:type="spellStart"/>
      <w:r w:rsidRPr="003402E2">
        <w:rPr>
          <w:sz w:val="20"/>
          <w:szCs w:val="20"/>
        </w:rPr>
        <w:t>Phenomenon</w:t>
      </w:r>
      <w:proofErr w:type="spellEnd"/>
      <w:r w:rsidRPr="003402E2">
        <w:rPr>
          <w:sz w:val="20"/>
          <w:szCs w:val="20"/>
        </w:rPr>
        <w:t>? Taylor &amp; Francis Group</w:t>
      </w:r>
    </w:p>
    <w:p w:rsidR="003402E2" w:rsidRPr="003402E2" w:rsidRDefault="003402E2" w:rsidP="003402E2">
      <w:pPr>
        <w:rPr>
          <w:sz w:val="20"/>
          <w:szCs w:val="20"/>
        </w:rPr>
      </w:pPr>
      <w:proofErr w:type="spellStart"/>
      <w:r w:rsidRPr="003402E2">
        <w:rPr>
          <w:sz w:val="20"/>
          <w:szCs w:val="20"/>
        </w:rPr>
        <w:t>Lipset</w:t>
      </w:r>
      <w:proofErr w:type="spellEnd"/>
      <w:r w:rsidRPr="003402E2">
        <w:rPr>
          <w:sz w:val="20"/>
          <w:szCs w:val="20"/>
        </w:rPr>
        <w:t xml:space="preserve">, S.M. (1963). </w:t>
      </w:r>
      <w:proofErr w:type="spellStart"/>
      <w:r w:rsidRPr="003402E2">
        <w:rPr>
          <w:sz w:val="20"/>
          <w:szCs w:val="20"/>
        </w:rPr>
        <w:t>Political</w:t>
      </w:r>
      <w:proofErr w:type="spellEnd"/>
      <w:r w:rsidRPr="003402E2">
        <w:rPr>
          <w:sz w:val="20"/>
          <w:szCs w:val="20"/>
        </w:rPr>
        <w:t xml:space="preserve"> man. The </w:t>
      </w:r>
      <w:proofErr w:type="spellStart"/>
      <w:r w:rsidRPr="003402E2">
        <w:rPr>
          <w:sz w:val="20"/>
          <w:szCs w:val="20"/>
        </w:rPr>
        <w:t>social</w:t>
      </w:r>
      <w:proofErr w:type="spellEnd"/>
      <w:r w:rsidRPr="003402E2">
        <w:rPr>
          <w:sz w:val="20"/>
          <w:szCs w:val="20"/>
        </w:rPr>
        <w:t xml:space="preserve"> bases of politics. New York: </w:t>
      </w:r>
      <w:proofErr w:type="spellStart"/>
      <w:r w:rsidRPr="003402E2">
        <w:rPr>
          <w:sz w:val="20"/>
          <w:szCs w:val="20"/>
        </w:rPr>
        <w:t>Doubleday</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Lizardo</w:t>
      </w:r>
      <w:proofErr w:type="spellEnd"/>
      <w:r w:rsidRPr="003402E2">
        <w:rPr>
          <w:sz w:val="20"/>
          <w:szCs w:val="20"/>
        </w:rPr>
        <w:t xml:space="preserve">, O. (2006). The effect of </w:t>
      </w:r>
      <w:proofErr w:type="spellStart"/>
      <w:r w:rsidRPr="003402E2">
        <w:rPr>
          <w:sz w:val="20"/>
          <w:szCs w:val="20"/>
        </w:rPr>
        <w:t>economic</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cultural</w:t>
      </w:r>
      <w:proofErr w:type="spellEnd"/>
      <w:r w:rsidRPr="003402E2">
        <w:rPr>
          <w:sz w:val="20"/>
          <w:szCs w:val="20"/>
        </w:rPr>
        <w:t xml:space="preserve"> </w:t>
      </w:r>
      <w:proofErr w:type="spellStart"/>
      <w:r w:rsidRPr="003402E2">
        <w:rPr>
          <w:sz w:val="20"/>
          <w:szCs w:val="20"/>
        </w:rPr>
        <w:t>globalization</w:t>
      </w:r>
      <w:proofErr w:type="spellEnd"/>
      <w:r w:rsidRPr="003402E2">
        <w:rPr>
          <w:sz w:val="20"/>
          <w:szCs w:val="20"/>
        </w:rPr>
        <w:t xml:space="preserve"> on anti-U.S. </w:t>
      </w:r>
      <w:proofErr w:type="spellStart"/>
      <w:r w:rsidRPr="003402E2">
        <w:rPr>
          <w:sz w:val="20"/>
          <w:szCs w:val="20"/>
        </w:rPr>
        <w:t>transnational</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1971-2000. Journal of World-Systems Research, 12(1), 149-186.</w:t>
      </w:r>
    </w:p>
    <w:p w:rsidR="003402E2" w:rsidRPr="003402E2" w:rsidRDefault="003402E2" w:rsidP="003402E2">
      <w:pPr>
        <w:rPr>
          <w:sz w:val="20"/>
          <w:szCs w:val="20"/>
        </w:rPr>
      </w:pPr>
      <w:proofErr w:type="spellStart"/>
      <w:r w:rsidRPr="003402E2">
        <w:rPr>
          <w:sz w:val="20"/>
          <w:szCs w:val="20"/>
        </w:rPr>
        <w:t>McCauley</w:t>
      </w:r>
      <w:proofErr w:type="spellEnd"/>
      <w:r w:rsidRPr="003402E2">
        <w:rPr>
          <w:sz w:val="20"/>
          <w:szCs w:val="20"/>
        </w:rPr>
        <w:t xml:space="preserve">, C. (2008). </w:t>
      </w:r>
      <w:proofErr w:type="spellStart"/>
      <w:r w:rsidRPr="003402E2">
        <w:rPr>
          <w:sz w:val="20"/>
          <w:szCs w:val="20"/>
        </w:rPr>
        <w:t>Mechanisms</w:t>
      </w:r>
      <w:proofErr w:type="spellEnd"/>
      <w:r w:rsidRPr="003402E2">
        <w:rPr>
          <w:sz w:val="20"/>
          <w:szCs w:val="20"/>
        </w:rPr>
        <w:t xml:space="preserve"> of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radicalization</w:t>
      </w:r>
      <w:proofErr w:type="spellEnd"/>
      <w:r w:rsidRPr="003402E2">
        <w:rPr>
          <w:sz w:val="20"/>
          <w:szCs w:val="20"/>
        </w:rPr>
        <w:t xml:space="preserve">. </w:t>
      </w:r>
      <w:proofErr w:type="spellStart"/>
      <w:r w:rsidRPr="003402E2">
        <w:rPr>
          <w:sz w:val="20"/>
          <w:szCs w:val="20"/>
        </w:rPr>
        <w:t>Pathways</w:t>
      </w:r>
      <w:proofErr w:type="spellEnd"/>
      <w:r w:rsidRPr="003402E2">
        <w:rPr>
          <w:sz w:val="20"/>
          <w:szCs w:val="20"/>
        </w:rPr>
        <w:t xml:space="preserve"> </w:t>
      </w:r>
      <w:proofErr w:type="spellStart"/>
      <w:r w:rsidRPr="003402E2">
        <w:rPr>
          <w:sz w:val="20"/>
          <w:szCs w:val="20"/>
        </w:rPr>
        <w:t>toward</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Violence</w:t>
      </w:r>
      <w:proofErr w:type="spellEnd"/>
      <w:r w:rsidRPr="003402E2">
        <w:rPr>
          <w:sz w:val="20"/>
          <w:szCs w:val="20"/>
        </w:rPr>
        <w:t>, 20(3), 415-433.</w:t>
      </w:r>
    </w:p>
    <w:p w:rsidR="003402E2" w:rsidRPr="003402E2" w:rsidRDefault="003402E2" w:rsidP="003402E2">
      <w:pPr>
        <w:rPr>
          <w:sz w:val="20"/>
          <w:szCs w:val="20"/>
        </w:rPr>
      </w:pPr>
      <w:proofErr w:type="spellStart"/>
      <w:r w:rsidRPr="003402E2">
        <w:rPr>
          <w:sz w:val="20"/>
          <w:szCs w:val="20"/>
        </w:rPr>
        <w:t>Meah</w:t>
      </w:r>
      <w:proofErr w:type="spellEnd"/>
      <w:r w:rsidRPr="003402E2">
        <w:rPr>
          <w:sz w:val="20"/>
          <w:szCs w:val="20"/>
        </w:rPr>
        <w:t xml:space="preserve">, Y. &amp; Mellis, C. (2009). </w:t>
      </w:r>
      <w:proofErr w:type="spellStart"/>
      <w:r w:rsidRPr="003402E2">
        <w:rPr>
          <w:sz w:val="20"/>
          <w:szCs w:val="20"/>
        </w:rPr>
        <w:t>Final</w:t>
      </w:r>
      <w:proofErr w:type="spellEnd"/>
      <w:r w:rsidRPr="003402E2">
        <w:rPr>
          <w:sz w:val="20"/>
          <w:szCs w:val="20"/>
        </w:rPr>
        <w:t xml:space="preserve"> report </w:t>
      </w:r>
      <w:proofErr w:type="spellStart"/>
      <w:r w:rsidRPr="003402E2">
        <w:rPr>
          <w:sz w:val="20"/>
          <w:szCs w:val="20"/>
        </w:rPr>
        <w:t>recognising</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responding</w:t>
      </w:r>
      <w:proofErr w:type="spellEnd"/>
      <w:r w:rsidRPr="003402E2">
        <w:rPr>
          <w:sz w:val="20"/>
          <w:szCs w:val="20"/>
        </w:rPr>
        <w:t xml:space="preserve">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radicalization</w:t>
      </w:r>
      <w:proofErr w:type="spellEnd"/>
      <w:r w:rsidRPr="003402E2">
        <w:rPr>
          <w:sz w:val="20"/>
          <w:szCs w:val="20"/>
        </w:rPr>
        <w:t xml:space="preserve">. </w:t>
      </w:r>
      <w:proofErr w:type="spellStart"/>
      <w:r w:rsidRPr="003402E2">
        <w:rPr>
          <w:sz w:val="20"/>
          <w:szCs w:val="20"/>
        </w:rPr>
        <w:t>Considerations</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policy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practice</w:t>
      </w:r>
      <w:proofErr w:type="spellEnd"/>
      <w:r w:rsidRPr="003402E2">
        <w:rPr>
          <w:sz w:val="20"/>
          <w:szCs w:val="20"/>
        </w:rPr>
        <w:t xml:space="preserve"> </w:t>
      </w:r>
      <w:proofErr w:type="spellStart"/>
      <w:r w:rsidRPr="003402E2">
        <w:rPr>
          <w:sz w:val="20"/>
          <w:szCs w:val="20"/>
        </w:rPr>
        <w:t>through</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eyes</w:t>
      </w:r>
      <w:proofErr w:type="spellEnd"/>
      <w:r w:rsidRPr="003402E2">
        <w:rPr>
          <w:sz w:val="20"/>
          <w:szCs w:val="20"/>
        </w:rPr>
        <w:t xml:space="preserve"> of </w:t>
      </w:r>
      <w:proofErr w:type="spellStart"/>
      <w:r w:rsidRPr="003402E2">
        <w:rPr>
          <w:sz w:val="20"/>
          <w:szCs w:val="20"/>
        </w:rPr>
        <w:t>street</w:t>
      </w:r>
      <w:proofErr w:type="spellEnd"/>
      <w:r w:rsidRPr="003402E2">
        <w:rPr>
          <w:sz w:val="20"/>
          <w:szCs w:val="20"/>
        </w:rPr>
        <w:t xml:space="preserve"> level </w:t>
      </w:r>
      <w:proofErr w:type="spellStart"/>
      <w:r w:rsidRPr="003402E2">
        <w:rPr>
          <w:sz w:val="20"/>
          <w:szCs w:val="20"/>
        </w:rPr>
        <w:t>workers</w:t>
      </w:r>
      <w:proofErr w:type="spellEnd"/>
      <w:r w:rsidRPr="003402E2">
        <w:rPr>
          <w:sz w:val="20"/>
          <w:szCs w:val="20"/>
        </w:rPr>
        <w:t>. www.recora.eu/ report.html, geraadpleegd 7 juli 2009.</w:t>
      </w:r>
    </w:p>
    <w:p w:rsidR="003402E2" w:rsidRPr="003402E2" w:rsidRDefault="003402E2" w:rsidP="003402E2">
      <w:pPr>
        <w:rPr>
          <w:sz w:val="20"/>
          <w:szCs w:val="20"/>
        </w:rPr>
      </w:pPr>
      <w:r w:rsidRPr="003402E2">
        <w:rPr>
          <w:sz w:val="20"/>
          <w:szCs w:val="20"/>
        </w:rPr>
        <w:t xml:space="preserve">Meertens, R.W., Prins, Y.R.A. &amp; Doosje, B.J. (2005). In iedereen schuilt een terrorist. Een sociaalpsychologische analyse van terroristische sekten en aanslagen. Schiedam: </w:t>
      </w:r>
      <w:proofErr w:type="spellStart"/>
      <w:r w:rsidRPr="003402E2">
        <w:rPr>
          <w:sz w:val="20"/>
          <w:szCs w:val="20"/>
        </w:rPr>
        <w:t>Scriptum</w:t>
      </w:r>
      <w:proofErr w:type="spellEnd"/>
      <w:r w:rsidRPr="003402E2">
        <w:rPr>
          <w:sz w:val="20"/>
          <w:szCs w:val="20"/>
        </w:rPr>
        <w:t>.</w:t>
      </w:r>
    </w:p>
    <w:p w:rsidR="003402E2" w:rsidRPr="003402E2" w:rsidRDefault="003402E2" w:rsidP="003402E2">
      <w:pPr>
        <w:rPr>
          <w:sz w:val="20"/>
          <w:szCs w:val="20"/>
        </w:rPr>
      </w:pPr>
      <w:r w:rsidRPr="003402E2">
        <w:rPr>
          <w:sz w:val="20"/>
          <w:szCs w:val="20"/>
        </w:rPr>
        <w:t>Minister van Justitie (2005). Nota radicalisme en radicalisering. Den Haag.</w:t>
      </w:r>
    </w:p>
    <w:p w:rsidR="003402E2" w:rsidRPr="003402E2" w:rsidRDefault="003402E2" w:rsidP="003402E2">
      <w:pPr>
        <w:rPr>
          <w:sz w:val="20"/>
          <w:szCs w:val="20"/>
        </w:rPr>
      </w:pPr>
      <w:r w:rsidRPr="003402E2">
        <w:rPr>
          <w:sz w:val="20"/>
          <w:szCs w:val="20"/>
        </w:rPr>
        <w:t>Minister voor Vreemdelingenzaken en Integratie (2005). Nota weerbaarheid tegen radicalisering van moslimjongeren. Den Haag.</w:t>
      </w:r>
    </w:p>
    <w:p w:rsidR="003402E2" w:rsidRPr="003402E2" w:rsidRDefault="003402E2" w:rsidP="003402E2">
      <w:pPr>
        <w:rPr>
          <w:sz w:val="20"/>
          <w:szCs w:val="20"/>
        </w:rPr>
      </w:pPr>
      <w:proofErr w:type="spellStart"/>
      <w:r w:rsidRPr="003402E2">
        <w:rPr>
          <w:sz w:val="20"/>
          <w:szCs w:val="20"/>
        </w:rPr>
        <w:t>Moghaddam</w:t>
      </w:r>
      <w:proofErr w:type="spellEnd"/>
      <w:r w:rsidRPr="003402E2">
        <w:rPr>
          <w:sz w:val="20"/>
          <w:szCs w:val="20"/>
        </w:rPr>
        <w:t xml:space="preserve">, F.M. (2005).The </w:t>
      </w:r>
      <w:proofErr w:type="spellStart"/>
      <w:r w:rsidRPr="003402E2">
        <w:rPr>
          <w:sz w:val="20"/>
          <w:szCs w:val="20"/>
        </w:rPr>
        <w:t>staircase</w:t>
      </w:r>
      <w:proofErr w:type="spellEnd"/>
      <w:r w:rsidRPr="003402E2">
        <w:rPr>
          <w:sz w:val="20"/>
          <w:szCs w:val="20"/>
        </w:rPr>
        <w:t xml:space="preserve">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American </w:t>
      </w:r>
      <w:proofErr w:type="spellStart"/>
      <w:r w:rsidRPr="003402E2">
        <w:rPr>
          <w:sz w:val="20"/>
          <w:szCs w:val="20"/>
        </w:rPr>
        <w:t>Psychologist</w:t>
      </w:r>
      <w:proofErr w:type="spellEnd"/>
      <w:r w:rsidRPr="003402E2">
        <w:rPr>
          <w:sz w:val="20"/>
          <w:szCs w:val="20"/>
        </w:rPr>
        <w:t>, 60, 161-169.</w:t>
      </w:r>
    </w:p>
    <w:p w:rsidR="003402E2" w:rsidRPr="003402E2" w:rsidRDefault="003402E2" w:rsidP="003402E2">
      <w:pPr>
        <w:rPr>
          <w:sz w:val="20"/>
          <w:szCs w:val="20"/>
        </w:rPr>
      </w:pPr>
      <w:proofErr w:type="spellStart"/>
      <w:r w:rsidRPr="003402E2">
        <w:rPr>
          <w:sz w:val="20"/>
          <w:szCs w:val="20"/>
        </w:rPr>
        <w:t>Moghaddam</w:t>
      </w:r>
      <w:proofErr w:type="spellEnd"/>
      <w:r w:rsidRPr="003402E2">
        <w:rPr>
          <w:sz w:val="20"/>
          <w:szCs w:val="20"/>
        </w:rPr>
        <w:t xml:space="preserve">, F.M. (2006). </w:t>
      </w:r>
      <w:proofErr w:type="spellStart"/>
      <w:r w:rsidRPr="003402E2">
        <w:rPr>
          <w:sz w:val="20"/>
          <w:szCs w:val="20"/>
        </w:rPr>
        <w:t>From</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terrorists</w:t>
      </w:r>
      <w:proofErr w:type="spellEnd"/>
      <w:r w:rsidRPr="003402E2">
        <w:rPr>
          <w:sz w:val="20"/>
          <w:szCs w:val="20"/>
        </w:rPr>
        <w:t xml:space="preserve">’ point of view. </w:t>
      </w:r>
      <w:proofErr w:type="spellStart"/>
      <w:r w:rsidRPr="003402E2">
        <w:rPr>
          <w:sz w:val="20"/>
          <w:szCs w:val="20"/>
        </w:rPr>
        <w:t>What</w:t>
      </w:r>
      <w:proofErr w:type="spellEnd"/>
      <w:r w:rsidRPr="003402E2">
        <w:rPr>
          <w:sz w:val="20"/>
          <w:szCs w:val="20"/>
        </w:rPr>
        <w:t xml:space="preserve"> </w:t>
      </w:r>
      <w:proofErr w:type="spellStart"/>
      <w:r w:rsidRPr="003402E2">
        <w:rPr>
          <w:sz w:val="20"/>
          <w:szCs w:val="20"/>
        </w:rPr>
        <w:t>they</w:t>
      </w:r>
      <w:proofErr w:type="spellEnd"/>
      <w:r w:rsidRPr="003402E2">
        <w:rPr>
          <w:sz w:val="20"/>
          <w:szCs w:val="20"/>
        </w:rPr>
        <w:t xml:space="preserve"> </w:t>
      </w:r>
      <w:proofErr w:type="spellStart"/>
      <w:r w:rsidRPr="003402E2">
        <w:rPr>
          <w:sz w:val="20"/>
          <w:szCs w:val="20"/>
        </w:rPr>
        <w:t>experience</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why</w:t>
      </w:r>
      <w:proofErr w:type="spellEnd"/>
      <w:r w:rsidRPr="003402E2">
        <w:rPr>
          <w:sz w:val="20"/>
          <w:szCs w:val="20"/>
        </w:rPr>
        <w:t xml:space="preserve"> </w:t>
      </w:r>
      <w:proofErr w:type="spellStart"/>
      <w:r w:rsidRPr="003402E2">
        <w:rPr>
          <w:sz w:val="20"/>
          <w:szCs w:val="20"/>
        </w:rPr>
        <w:t>they</w:t>
      </w:r>
      <w:proofErr w:type="spellEnd"/>
      <w:r w:rsidRPr="003402E2">
        <w:rPr>
          <w:sz w:val="20"/>
          <w:szCs w:val="20"/>
        </w:rPr>
        <w:t xml:space="preserve"> </w:t>
      </w:r>
      <w:proofErr w:type="spellStart"/>
      <w:r w:rsidRPr="003402E2">
        <w:rPr>
          <w:sz w:val="20"/>
          <w:szCs w:val="20"/>
        </w:rPr>
        <w:t>come</w:t>
      </w:r>
      <w:proofErr w:type="spellEnd"/>
      <w:r w:rsidRPr="003402E2">
        <w:rPr>
          <w:sz w:val="20"/>
          <w:szCs w:val="20"/>
        </w:rPr>
        <w:t xml:space="preserve">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destroy</w:t>
      </w:r>
      <w:proofErr w:type="spellEnd"/>
      <w:r w:rsidRPr="003402E2">
        <w:rPr>
          <w:sz w:val="20"/>
          <w:szCs w:val="20"/>
        </w:rPr>
        <w:t xml:space="preserve">. Westport, CT/London: </w:t>
      </w:r>
      <w:proofErr w:type="spellStart"/>
      <w:r w:rsidRPr="003402E2">
        <w:rPr>
          <w:sz w:val="20"/>
          <w:szCs w:val="20"/>
        </w:rPr>
        <w:t>Prager</w:t>
      </w:r>
      <w:proofErr w:type="spellEnd"/>
      <w:r w:rsidRPr="003402E2">
        <w:rPr>
          <w:sz w:val="20"/>
          <w:szCs w:val="20"/>
        </w:rPr>
        <w:t xml:space="preserve"> Security International.</w:t>
      </w:r>
    </w:p>
    <w:p w:rsidR="003402E2" w:rsidRPr="003402E2" w:rsidRDefault="003402E2" w:rsidP="003402E2">
      <w:pPr>
        <w:rPr>
          <w:sz w:val="20"/>
          <w:szCs w:val="20"/>
        </w:rPr>
      </w:pPr>
      <w:r w:rsidRPr="003402E2">
        <w:rPr>
          <w:sz w:val="20"/>
          <w:szCs w:val="20"/>
        </w:rPr>
        <w:t>Moors, H. (2007). Extreem? Moeilijk! Extreem en radicaal gedrag van jongerengroepen in Limburg: risico’s en reactierepertoires. Tilburg: IVA.</w:t>
      </w:r>
    </w:p>
    <w:p w:rsidR="003402E2" w:rsidRPr="003402E2" w:rsidRDefault="003402E2" w:rsidP="003402E2">
      <w:pPr>
        <w:rPr>
          <w:sz w:val="20"/>
          <w:szCs w:val="20"/>
        </w:rPr>
      </w:pPr>
      <w:r w:rsidRPr="003402E2">
        <w:rPr>
          <w:sz w:val="20"/>
          <w:szCs w:val="20"/>
        </w:rPr>
        <w:t>Moors, H. &amp; Jacobs, M. (2009). Aan de hand van de imam. Integratie en participatie van orthodoxe moslims in Tilburg-Noord. Tilburg: IVA.</w:t>
      </w:r>
    </w:p>
    <w:p w:rsidR="003402E2" w:rsidRPr="003402E2" w:rsidRDefault="003402E2" w:rsidP="003402E2">
      <w:pPr>
        <w:rPr>
          <w:sz w:val="20"/>
          <w:szCs w:val="20"/>
        </w:rPr>
      </w:pPr>
      <w:r w:rsidRPr="003402E2">
        <w:rPr>
          <w:sz w:val="20"/>
          <w:szCs w:val="20"/>
        </w:rPr>
        <w:t xml:space="preserve">Mueller, K.J. (2006). </w:t>
      </w:r>
      <w:proofErr w:type="spellStart"/>
      <w:r w:rsidRPr="003402E2">
        <w:rPr>
          <w:sz w:val="20"/>
          <w:szCs w:val="20"/>
        </w:rPr>
        <w:t>Overblown</w:t>
      </w:r>
      <w:proofErr w:type="spellEnd"/>
      <w:r w:rsidRPr="003402E2">
        <w:rPr>
          <w:sz w:val="20"/>
          <w:szCs w:val="20"/>
        </w:rPr>
        <w:t xml:space="preserve">. How </w:t>
      </w:r>
      <w:proofErr w:type="spellStart"/>
      <w:r w:rsidRPr="003402E2">
        <w:rPr>
          <w:sz w:val="20"/>
          <w:szCs w:val="20"/>
        </w:rPr>
        <w:t>politicians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industry</w:t>
      </w:r>
      <w:proofErr w:type="spellEnd"/>
      <w:r w:rsidRPr="003402E2">
        <w:rPr>
          <w:sz w:val="20"/>
          <w:szCs w:val="20"/>
        </w:rPr>
        <w:t xml:space="preserve"> </w:t>
      </w:r>
      <w:proofErr w:type="spellStart"/>
      <w:r w:rsidRPr="003402E2">
        <w:rPr>
          <w:sz w:val="20"/>
          <w:szCs w:val="20"/>
        </w:rPr>
        <w:t>inflate</w:t>
      </w:r>
      <w:proofErr w:type="spellEnd"/>
      <w:r w:rsidRPr="003402E2">
        <w:rPr>
          <w:sz w:val="20"/>
          <w:szCs w:val="20"/>
        </w:rPr>
        <w:t xml:space="preserve"> </w:t>
      </w:r>
      <w:proofErr w:type="spellStart"/>
      <w:r w:rsidRPr="003402E2">
        <w:rPr>
          <w:sz w:val="20"/>
          <w:szCs w:val="20"/>
        </w:rPr>
        <w:t>national</w:t>
      </w:r>
      <w:proofErr w:type="spellEnd"/>
      <w:r w:rsidRPr="003402E2">
        <w:rPr>
          <w:sz w:val="20"/>
          <w:szCs w:val="20"/>
        </w:rPr>
        <w:t xml:space="preserve"> security </w:t>
      </w:r>
      <w:proofErr w:type="spellStart"/>
      <w:r w:rsidRPr="003402E2">
        <w:rPr>
          <w:sz w:val="20"/>
          <w:szCs w:val="20"/>
        </w:rPr>
        <w:t>threats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why</w:t>
      </w:r>
      <w:proofErr w:type="spellEnd"/>
      <w:r w:rsidRPr="003402E2">
        <w:rPr>
          <w:sz w:val="20"/>
          <w:szCs w:val="20"/>
        </w:rPr>
        <w:t xml:space="preserve"> we </w:t>
      </w:r>
      <w:proofErr w:type="spellStart"/>
      <w:r w:rsidRPr="003402E2">
        <w:rPr>
          <w:sz w:val="20"/>
          <w:szCs w:val="20"/>
        </w:rPr>
        <w:t>believe</w:t>
      </w:r>
      <w:proofErr w:type="spellEnd"/>
      <w:r w:rsidRPr="003402E2">
        <w:rPr>
          <w:sz w:val="20"/>
          <w:szCs w:val="20"/>
        </w:rPr>
        <w:t xml:space="preserve"> </w:t>
      </w:r>
      <w:proofErr w:type="spellStart"/>
      <w:r w:rsidRPr="003402E2">
        <w:rPr>
          <w:sz w:val="20"/>
          <w:szCs w:val="20"/>
        </w:rPr>
        <w:t>them</w:t>
      </w:r>
      <w:proofErr w:type="spellEnd"/>
      <w:r w:rsidRPr="003402E2">
        <w:rPr>
          <w:sz w:val="20"/>
          <w:szCs w:val="20"/>
        </w:rPr>
        <w:t>. New York: Free Press.</w:t>
      </w:r>
    </w:p>
    <w:p w:rsidR="003402E2" w:rsidRPr="003402E2" w:rsidRDefault="003402E2" w:rsidP="003402E2">
      <w:pPr>
        <w:rPr>
          <w:sz w:val="20"/>
          <w:szCs w:val="20"/>
        </w:rPr>
      </w:pPr>
      <w:r w:rsidRPr="003402E2">
        <w:rPr>
          <w:sz w:val="20"/>
          <w:szCs w:val="20"/>
        </w:rPr>
        <w:t>Nance, M. (2008). How (</w:t>
      </w:r>
      <w:proofErr w:type="spellStart"/>
      <w:r w:rsidRPr="003402E2">
        <w:rPr>
          <w:sz w:val="20"/>
          <w:szCs w:val="20"/>
        </w:rPr>
        <w:t>not</w:t>
      </w:r>
      <w:proofErr w:type="spellEnd"/>
      <w:r w:rsidRPr="003402E2">
        <w:rPr>
          <w:sz w:val="20"/>
          <w:szCs w:val="20"/>
        </w:rPr>
        <w:t xml:space="preserve">) </w:t>
      </w:r>
      <w:proofErr w:type="spellStart"/>
      <w:r w:rsidRPr="003402E2">
        <w:rPr>
          <w:sz w:val="20"/>
          <w:szCs w:val="20"/>
        </w:rPr>
        <w:t>to</w:t>
      </w:r>
      <w:proofErr w:type="spellEnd"/>
      <w:r w:rsidRPr="003402E2">
        <w:rPr>
          <w:sz w:val="20"/>
          <w:szCs w:val="20"/>
        </w:rPr>
        <w:t xml:space="preserve"> spot a terrorist. </w:t>
      </w:r>
      <w:proofErr w:type="spellStart"/>
      <w:r w:rsidRPr="003402E2">
        <w:rPr>
          <w:sz w:val="20"/>
          <w:szCs w:val="20"/>
        </w:rPr>
        <w:t>Foreign</w:t>
      </w:r>
      <w:proofErr w:type="spellEnd"/>
      <w:r w:rsidRPr="003402E2">
        <w:rPr>
          <w:sz w:val="20"/>
          <w:szCs w:val="20"/>
        </w:rPr>
        <w:t xml:space="preserve"> Policy, nr. 166, 74-77.</w:t>
      </w:r>
    </w:p>
    <w:p w:rsidR="003402E2" w:rsidRPr="003402E2" w:rsidRDefault="003402E2" w:rsidP="003402E2">
      <w:pPr>
        <w:rPr>
          <w:sz w:val="20"/>
          <w:szCs w:val="20"/>
        </w:rPr>
      </w:pPr>
      <w:proofErr w:type="spellStart"/>
      <w:r w:rsidRPr="003402E2">
        <w:rPr>
          <w:sz w:val="20"/>
          <w:szCs w:val="20"/>
        </w:rPr>
        <w:t>Pouw</w:t>
      </w:r>
      <w:proofErr w:type="spellEnd"/>
      <w:r w:rsidRPr="003402E2">
        <w:rPr>
          <w:sz w:val="20"/>
          <w:szCs w:val="20"/>
        </w:rPr>
        <w:t>, P. (2008). Salaam! Een jaar onder orthodoxe moslims. Amsterdam: Nieuw Amsterdam.</w:t>
      </w:r>
    </w:p>
    <w:p w:rsidR="003402E2" w:rsidRPr="003402E2" w:rsidRDefault="003402E2" w:rsidP="003402E2">
      <w:pPr>
        <w:rPr>
          <w:sz w:val="20"/>
          <w:szCs w:val="20"/>
        </w:rPr>
      </w:pPr>
      <w:r w:rsidRPr="003402E2">
        <w:rPr>
          <w:sz w:val="20"/>
          <w:szCs w:val="20"/>
        </w:rPr>
        <w:lastRenderedPageBreak/>
        <w:t xml:space="preserve">Pressman, E. (2006). </w:t>
      </w:r>
      <w:proofErr w:type="spellStart"/>
      <w:r w:rsidRPr="003402E2">
        <w:rPr>
          <w:sz w:val="20"/>
          <w:szCs w:val="20"/>
        </w:rPr>
        <w:t>Countering</w:t>
      </w:r>
      <w:proofErr w:type="spellEnd"/>
      <w:r w:rsidRPr="003402E2">
        <w:rPr>
          <w:sz w:val="20"/>
          <w:szCs w:val="20"/>
        </w:rPr>
        <w:t xml:space="preserve"> </w:t>
      </w:r>
      <w:proofErr w:type="spellStart"/>
      <w:r w:rsidRPr="003402E2">
        <w:rPr>
          <w:sz w:val="20"/>
          <w:szCs w:val="20"/>
        </w:rPr>
        <w:t>radicalization</w:t>
      </w:r>
      <w:proofErr w:type="spellEnd"/>
      <w:r w:rsidRPr="003402E2">
        <w:rPr>
          <w:sz w:val="20"/>
          <w:szCs w:val="20"/>
        </w:rPr>
        <w:t xml:space="preserve">. Communication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behavioral</w:t>
      </w:r>
      <w:proofErr w:type="spellEnd"/>
      <w:r w:rsidRPr="003402E2">
        <w:rPr>
          <w:sz w:val="20"/>
          <w:szCs w:val="20"/>
        </w:rPr>
        <w:t xml:space="preserve"> </w:t>
      </w:r>
      <w:proofErr w:type="spellStart"/>
      <w:r w:rsidRPr="003402E2">
        <w:rPr>
          <w:sz w:val="20"/>
          <w:szCs w:val="20"/>
        </w:rPr>
        <w:t>perspectives</w:t>
      </w:r>
      <w:proofErr w:type="spellEnd"/>
      <w:r w:rsidRPr="003402E2">
        <w:rPr>
          <w:sz w:val="20"/>
          <w:szCs w:val="20"/>
        </w:rPr>
        <w:t xml:space="preserve">. The Hague: Centre </w:t>
      </w:r>
      <w:proofErr w:type="spellStart"/>
      <w:r w:rsidRPr="003402E2">
        <w:rPr>
          <w:sz w:val="20"/>
          <w:szCs w:val="20"/>
        </w:rPr>
        <w:t>for</w:t>
      </w:r>
      <w:proofErr w:type="spellEnd"/>
      <w:r w:rsidRPr="003402E2">
        <w:rPr>
          <w:sz w:val="20"/>
          <w:szCs w:val="20"/>
        </w:rPr>
        <w:t xml:space="preserve"> Strategic * P. Nesser, </w:t>
      </w:r>
      <w:proofErr w:type="spellStart"/>
      <w:r w:rsidRPr="003402E2">
        <w:rPr>
          <w:sz w:val="20"/>
          <w:szCs w:val="20"/>
        </w:rPr>
        <w:t>Toward</w:t>
      </w:r>
      <w:proofErr w:type="spellEnd"/>
      <w:r w:rsidRPr="003402E2">
        <w:rPr>
          <w:sz w:val="20"/>
          <w:szCs w:val="20"/>
        </w:rPr>
        <w:t xml:space="preserve"> </w:t>
      </w:r>
      <w:proofErr w:type="spellStart"/>
      <w:r w:rsidRPr="003402E2">
        <w:rPr>
          <w:sz w:val="20"/>
          <w:szCs w:val="20"/>
        </w:rPr>
        <w:t>an</w:t>
      </w:r>
      <w:proofErr w:type="spellEnd"/>
      <w:r w:rsidRPr="003402E2">
        <w:rPr>
          <w:sz w:val="20"/>
          <w:szCs w:val="20"/>
        </w:rPr>
        <w:t xml:space="preserve"> </w:t>
      </w:r>
      <w:proofErr w:type="spellStart"/>
      <w:r w:rsidRPr="003402E2">
        <w:rPr>
          <w:sz w:val="20"/>
          <w:szCs w:val="20"/>
        </w:rPr>
        <w:t>Increasingly</w:t>
      </w:r>
      <w:proofErr w:type="spellEnd"/>
      <w:r w:rsidRPr="003402E2">
        <w:rPr>
          <w:sz w:val="20"/>
          <w:szCs w:val="20"/>
        </w:rPr>
        <w:t xml:space="preserve"> </w:t>
      </w:r>
      <w:proofErr w:type="spellStart"/>
      <w:r w:rsidRPr="003402E2">
        <w:rPr>
          <w:sz w:val="20"/>
          <w:szCs w:val="20"/>
        </w:rPr>
        <w:t>Heterogeneous</w:t>
      </w:r>
      <w:proofErr w:type="spellEnd"/>
      <w:r w:rsidRPr="003402E2">
        <w:rPr>
          <w:sz w:val="20"/>
          <w:szCs w:val="20"/>
        </w:rPr>
        <w:t xml:space="preserve"> </w:t>
      </w:r>
      <w:proofErr w:type="spellStart"/>
      <w:r w:rsidRPr="003402E2">
        <w:rPr>
          <w:sz w:val="20"/>
          <w:szCs w:val="20"/>
        </w:rPr>
        <w:t>Threat</w:t>
      </w:r>
      <w:proofErr w:type="spellEnd"/>
      <w:r w:rsidRPr="003402E2">
        <w:rPr>
          <w:sz w:val="20"/>
          <w:szCs w:val="20"/>
        </w:rPr>
        <w:t xml:space="preserve">: A </w:t>
      </w:r>
      <w:proofErr w:type="spellStart"/>
      <w:r w:rsidRPr="003402E2">
        <w:rPr>
          <w:sz w:val="20"/>
          <w:szCs w:val="20"/>
        </w:rPr>
        <w:t>Chronology</w:t>
      </w:r>
      <w:proofErr w:type="spellEnd"/>
      <w:r w:rsidRPr="003402E2">
        <w:rPr>
          <w:sz w:val="20"/>
          <w:szCs w:val="20"/>
        </w:rPr>
        <w:t xml:space="preserve"> of Jihadist </w:t>
      </w:r>
      <w:proofErr w:type="spellStart"/>
      <w:r w:rsidRPr="003402E2">
        <w:rPr>
          <w:sz w:val="20"/>
          <w:szCs w:val="20"/>
        </w:rPr>
        <w:t>Terrorism</w:t>
      </w:r>
      <w:proofErr w:type="spellEnd"/>
      <w:r w:rsidRPr="003402E2">
        <w:rPr>
          <w:sz w:val="20"/>
          <w:szCs w:val="20"/>
        </w:rPr>
        <w:t xml:space="preserve"> in Europe 2008–2013 </w:t>
      </w:r>
      <w:proofErr w:type="spellStart"/>
      <w:r w:rsidRPr="003402E2">
        <w:rPr>
          <w:sz w:val="20"/>
          <w:szCs w:val="20"/>
        </w:rPr>
        <w:t>Routledge</w:t>
      </w:r>
      <w:proofErr w:type="spellEnd"/>
      <w:r w:rsidRPr="003402E2">
        <w:rPr>
          <w:sz w:val="20"/>
          <w:szCs w:val="20"/>
        </w:rPr>
        <w:t>.</w:t>
      </w:r>
    </w:p>
    <w:p w:rsidR="003402E2" w:rsidRPr="003402E2" w:rsidRDefault="003402E2" w:rsidP="003402E2">
      <w:pPr>
        <w:rPr>
          <w:sz w:val="20"/>
          <w:szCs w:val="20"/>
        </w:rPr>
      </w:pPr>
      <w:r w:rsidRPr="003402E2">
        <w:rPr>
          <w:sz w:val="20"/>
          <w:szCs w:val="20"/>
        </w:rPr>
        <w:t>Studies.</w:t>
      </w:r>
    </w:p>
    <w:p w:rsidR="003402E2" w:rsidRPr="003402E2" w:rsidRDefault="003402E2" w:rsidP="003402E2">
      <w:pPr>
        <w:rPr>
          <w:sz w:val="20"/>
          <w:szCs w:val="20"/>
        </w:rPr>
      </w:pPr>
      <w:r w:rsidRPr="003402E2">
        <w:rPr>
          <w:sz w:val="20"/>
          <w:szCs w:val="20"/>
        </w:rPr>
        <w:t xml:space="preserve">Rasmussen, M.V. (2002). A parallel </w:t>
      </w:r>
      <w:proofErr w:type="spellStart"/>
      <w:r w:rsidRPr="003402E2">
        <w:rPr>
          <w:sz w:val="20"/>
          <w:szCs w:val="20"/>
        </w:rPr>
        <w:t>globalization</w:t>
      </w:r>
      <w:proofErr w:type="spellEnd"/>
      <w:r w:rsidRPr="003402E2">
        <w:rPr>
          <w:sz w:val="20"/>
          <w:szCs w:val="20"/>
        </w:rPr>
        <w:t xml:space="preserve"> of </w:t>
      </w:r>
      <w:proofErr w:type="spellStart"/>
      <w:r w:rsidRPr="003402E2">
        <w:rPr>
          <w:sz w:val="20"/>
          <w:szCs w:val="20"/>
        </w:rPr>
        <w:t>terror</w:t>
      </w:r>
      <w:proofErr w:type="spellEnd"/>
      <w:r w:rsidRPr="003402E2">
        <w:rPr>
          <w:sz w:val="20"/>
          <w:szCs w:val="20"/>
        </w:rPr>
        <w:t xml:space="preserve">: 9-11, Security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globalization</w:t>
      </w:r>
      <w:proofErr w:type="spellEnd"/>
      <w:r w:rsidRPr="003402E2">
        <w:rPr>
          <w:sz w:val="20"/>
          <w:szCs w:val="20"/>
        </w:rPr>
        <w:t xml:space="preserve">. Cooperation </w:t>
      </w:r>
      <w:proofErr w:type="spellStart"/>
      <w:r w:rsidRPr="003402E2">
        <w:rPr>
          <w:sz w:val="20"/>
          <w:szCs w:val="20"/>
        </w:rPr>
        <w:t>and</w:t>
      </w:r>
      <w:proofErr w:type="spellEnd"/>
      <w:r w:rsidRPr="003402E2">
        <w:rPr>
          <w:sz w:val="20"/>
          <w:szCs w:val="20"/>
        </w:rPr>
        <w:t xml:space="preserve"> Conflict. Journal of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Nordic</w:t>
      </w:r>
      <w:proofErr w:type="spellEnd"/>
      <w:r w:rsidRPr="003402E2">
        <w:rPr>
          <w:sz w:val="20"/>
          <w:szCs w:val="20"/>
        </w:rPr>
        <w:t xml:space="preserve"> International Studies Association, 37(3), 323-349.</w:t>
      </w:r>
    </w:p>
    <w:p w:rsidR="003402E2" w:rsidRPr="003402E2" w:rsidRDefault="003402E2" w:rsidP="003402E2">
      <w:pPr>
        <w:rPr>
          <w:sz w:val="20"/>
          <w:szCs w:val="20"/>
        </w:rPr>
      </w:pPr>
      <w:r w:rsidRPr="003402E2">
        <w:rPr>
          <w:sz w:val="20"/>
          <w:szCs w:val="20"/>
        </w:rPr>
        <w:t>Reijnen, J.M. &amp; Libregts, I.P.M. (2005). Herkenning van radicalisering. Een verkennend onderzoek op scholen voor voortgezet onderwijs en middelbaar beroepsonderwijs in Rotterdam. Rotterdam: Centrum voor Onderzoek en Statistiek.</w:t>
      </w:r>
    </w:p>
    <w:p w:rsidR="003402E2" w:rsidRPr="003402E2" w:rsidRDefault="003402E2" w:rsidP="003402E2">
      <w:pPr>
        <w:rPr>
          <w:sz w:val="20"/>
          <w:szCs w:val="20"/>
        </w:rPr>
      </w:pPr>
      <w:proofErr w:type="spellStart"/>
      <w:r w:rsidRPr="003402E2">
        <w:rPr>
          <w:sz w:val="20"/>
          <w:szCs w:val="20"/>
        </w:rPr>
        <w:t>Rommelspacher</w:t>
      </w:r>
      <w:proofErr w:type="spellEnd"/>
      <w:r w:rsidRPr="003402E2">
        <w:rPr>
          <w:sz w:val="20"/>
          <w:szCs w:val="20"/>
        </w:rPr>
        <w:t xml:space="preserve">, B. (2006). ‘Der Hass hat </w:t>
      </w:r>
      <w:proofErr w:type="spellStart"/>
      <w:r w:rsidRPr="003402E2">
        <w:rPr>
          <w:sz w:val="20"/>
          <w:szCs w:val="20"/>
        </w:rPr>
        <w:t>uns</w:t>
      </w:r>
      <w:proofErr w:type="spellEnd"/>
      <w:r w:rsidRPr="003402E2">
        <w:rPr>
          <w:sz w:val="20"/>
          <w:szCs w:val="20"/>
        </w:rPr>
        <w:t xml:space="preserve"> </w:t>
      </w:r>
      <w:proofErr w:type="spellStart"/>
      <w:r w:rsidRPr="003402E2">
        <w:rPr>
          <w:sz w:val="20"/>
          <w:szCs w:val="20"/>
        </w:rPr>
        <w:t>geeint</w:t>
      </w:r>
      <w:proofErr w:type="spellEnd"/>
      <w:r w:rsidRPr="003402E2">
        <w:rPr>
          <w:sz w:val="20"/>
          <w:szCs w:val="20"/>
        </w:rPr>
        <w:t xml:space="preserve">’. </w:t>
      </w:r>
      <w:proofErr w:type="spellStart"/>
      <w:r w:rsidRPr="003402E2">
        <w:rPr>
          <w:sz w:val="20"/>
          <w:szCs w:val="20"/>
        </w:rPr>
        <w:t>Junge</w:t>
      </w:r>
      <w:proofErr w:type="spellEnd"/>
      <w:r w:rsidRPr="003402E2">
        <w:rPr>
          <w:sz w:val="20"/>
          <w:szCs w:val="20"/>
        </w:rPr>
        <w:t xml:space="preserve"> </w:t>
      </w:r>
      <w:proofErr w:type="spellStart"/>
      <w:r w:rsidRPr="003402E2">
        <w:rPr>
          <w:sz w:val="20"/>
          <w:szCs w:val="20"/>
        </w:rPr>
        <w:t>Rechtsextreme</w:t>
      </w:r>
      <w:proofErr w:type="spellEnd"/>
      <w:r w:rsidRPr="003402E2">
        <w:rPr>
          <w:sz w:val="20"/>
          <w:szCs w:val="20"/>
        </w:rPr>
        <w:t xml:space="preserve"> </w:t>
      </w:r>
      <w:proofErr w:type="spellStart"/>
      <w:r w:rsidRPr="003402E2">
        <w:rPr>
          <w:sz w:val="20"/>
          <w:szCs w:val="20"/>
        </w:rPr>
        <w:t>und</w:t>
      </w:r>
      <w:proofErr w:type="spellEnd"/>
      <w:r w:rsidRPr="003402E2">
        <w:rPr>
          <w:sz w:val="20"/>
          <w:szCs w:val="20"/>
        </w:rPr>
        <w:t xml:space="preserve"> </w:t>
      </w:r>
      <w:proofErr w:type="spellStart"/>
      <w:r w:rsidRPr="003402E2">
        <w:rPr>
          <w:sz w:val="20"/>
          <w:szCs w:val="20"/>
        </w:rPr>
        <w:t>ihr</w:t>
      </w:r>
      <w:proofErr w:type="spellEnd"/>
      <w:r w:rsidRPr="003402E2">
        <w:rPr>
          <w:sz w:val="20"/>
          <w:szCs w:val="20"/>
        </w:rPr>
        <w:t xml:space="preserve"> </w:t>
      </w:r>
      <w:proofErr w:type="spellStart"/>
      <w:r w:rsidRPr="003402E2">
        <w:rPr>
          <w:sz w:val="20"/>
          <w:szCs w:val="20"/>
        </w:rPr>
        <w:t>Ausstieg</w:t>
      </w:r>
      <w:proofErr w:type="spellEnd"/>
      <w:r w:rsidRPr="003402E2">
        <w:rPr>
          <w:sz w:val="20"/>
          <w:szCs w:val="20"/>
        </w:rPr>
        <w:t xml:space="preserve"> </w:t>
      </w:r>
      <w:proofErr w:type="spellStart"/>
      <w:r w:rsidRPr="003402E2">
        <w:rPr>
          <w:sz w:val="20"/>
          <w:szCs w:val="20"/>
        </w:rPr>
        <w:t>aus</w:t>
      </w:r>
      <w:proofErr w:type="spellEnd"/>
      <w:r w:rsidRPr="003402E2">
        <w:rPr>
          <w:sz w:val="20"/>
          <w:szCs w:val="20"/>
        </w:rPr>
        <w:t xml:space="preserve"> der </w:t>
      </w:r>
      <w:proofErr w:type="spellStart"/>
      <w:r w:rsidRPr="003402E2">
        <w:rPr>
          <w:sz w:val="20"/>
          <w:szCs w:val="20"/>
        </w:rPr>
        <w:t>Szene</w:t>
      </w:r>
      <w:proofErr w:type="spellEnd"/>
      <w:r w:rsidRPr="003402E2">
        <w:rPr>
          <w:sz w:val="20"/>
          <w:szCs w:val="20"/>
        </w:rPr>
        <w:t>. Frankfurt/New York: Campus.</w:t>
      </w:r>
    </w:p>
    <w:p w:rsidR="003402E2" w:rsidRPr="003402E2" w:rsidRDefault="003402E2" w:rsidP="003402E2">
      <w:pPr>
        <w:rPr>
          <w:sz w:val="20"/>
          <w:szCs w:val="20"/>
        </w:rPr>
      </w:pPr>
      <w:r w:rsidRPr="003402E2">
        <w:rPr>
          <w:sz w:val="20"/>
          <w:szCs w:val="20"/>
        </w:rPr>
        <w:t xml:space="preserve">Ross, J.I. &amp; </w:t>
      </w:r>
      <w:proofErr w:type="spellStart"/>
      <w:r w:rsidRPr="003402E2">
        <w:rPr>
          <w:sz w:val="20"/>
          <w:szCs w:val="20"/>
        </w:rPr>
        <w:t>Gurr</w:t>
      </w:r>
      <w:proofErr w:type="spellEnd"/>
      <w:r w:rsidRPr="003402E2">
        <w:rPr>
          <w:sz w:val="20"/>
          <w:szCs w:val="20"/>
        </w:rPr>
        <w:t xml:space="preserve">, T.R. (1989). </w:t>
      </w:r>
      <w:proofErr w:type="spellStart"/>
      <w:r w:rsidRPr="003402E2">
        <w:rPr>
          <w:sz w:val="20"/>
          <w:szCs w:val="20"/>
        </w:rPr>
        <w:t>Why</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subsides</w:t>
      </w:r>
      <w:proofErr w:type="spellEnd"/>
      <w:r w:rsidRPr="003402E2">
        <w:rPr>
          <w:sz w:val="20"/>
          <w:szCs w:val="20"/>
        </w:rPr>
        <w:t xml:space="preserve">: A </w:t>
      </w:r>
      <w:proofErr w:type="spellStart"/>
      <w:r w:rsidRPr="003402E2">
        <w:rPr>
          <w:sz w:val="20"/>
          <w:szCs w:val="20"/>
        </w:rPr>
        <w:t>comparative</w:t>
      </w:r>
      <w:proofErr w:type="spellEnd"/>
      <w:r w:rsidRPr="003402E2">
        <w:rPr>
          <w:sz w:val="20"/>
          <w:szCs w:val="20"/>
        </w:rPr>
        <w:t xml:space="preserve"> </w:t>
      </w:r>
      <w:proofErr w:type="spellStart"/>
      <w:r w:rsidRPr="003402E2">
        <w:rPr>
          <w:sz w:val="20"/>
          <w:szCs w:val="20"/>
        </w:rPr>
        <w:t>study</w:t>
      </w:r>
      <w:proofErr w:type="spellEnd"/>
      <w:r w:rsidRPr="003402E2">
        <w:rPr>
          <w:sz w:val="20"/>
          <w:szCs w:val="20"/>
        </w:rPr>
        <w:t xml:space="preserve"> of Canada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United </w:t>
      </w:r>
      <w:proofErr w:type="spellStart"/>
      <w:r w:rsidRPr="003402E2">
        <w:rPr>
          <w:sz w:val="20"/>
          <w:szCs w:val="20"/>
        </w:rPr>
        <w:t>States</w:t>
      </w:r>
      <w:proofErr w:type="spellEnd"/>
      <w:r w:rsidRPr="003402E2">
        <w:rPr>
          <w:sz w:val="20"/>
          <w:szCs w:val="20"/>
        </w:rPr>
        <w:t xml:space="preserve">. </w:t>
      </w:r>
      <w:proofErr w:type="spellStart"/>
      <w:r w:rsidRPr="003402E2">
        <w:rPr>
          <w:sz w:val="20"/>
          <w:szCs w:val="20"/>
        </w:rPr>
        <w:t>Comparative</w:t>
      </w:r>
      <w:proofErr w:type="spellEnd"/>
      <w:r w:rsidRPr="003402E2">
        <w:rPr>
          <w:sz w:val="20"/>
          <w:szCs w:val="20"/>
        </w:rPr>
        <w:t xml:space="preserve"> Politics, 21(4), 405-426.</w:t>
      </w:r>
    </w:p>
    <w:p w:rsidR="003402E2" w:rsidRPr="003402E2" w:rsidRDefault="003402E2" w:rsidP="003402E2">
      <w:pPr>
        <w:rPr>
          <w:sz w:val="20"/>
          <w:szCs w:val="20"/>
        </w:rPr>
      </w:pPr>
      <w:r w:rsidRPr="003402E2">
        <w:rPr>
          <w:sz w:val="20"/>
          <w:szCs w:val="20"/>
        </w:rPr>
        <w:t>Ruitenberg, A.G.W. &amp; Hoog, D. de (2006). Verkennend onderzoek naar radicalisering in Tilburg. Den Haag: COT.</w:t>
      </w:r>
    </w:p>
    <w:p w:rsidR="003402E2" w:rsidRPr="003402E2" w:rsidRDefault="003402E2" w:rsidP="003402E2">
      <w:pPr>
        <w:rPr>
          <w:sz w:val="20"/>
          <w:szCs w:val="20"/>
        </w:rPr>
      </w:pPr>
      <w:r w:rsidRPr="003402E2">
        <w:rPr>
          <w:sz w:val="20"/>
          <w:szCs w:val="20"/>
        </w:rPr>
        <w:t xml:space="preserve">Schaar, P. (2007). Das Ende der </w:t>
      </w:r>
      <w:proofErr w:type="spellStart"/>
      <w:r w:rsidRPr="003402E2">
        <w:rPr>
          <w:sz w:val="20"/>
          <w:szCs w:val="20"/>
        </w:rPr>
        <w:t>Privatsphäre</w:t>
      </w:r>
      <w:proofErr w:type="spellEnd"/>
      <w:r w:rsidRPr="003402E2">
        <w:rPr>
          <w:sz w:val="20"/>
          <w:szCs w:val="20"/>
        </w:rPr>
        <w:t xml:space="preserve">. Der Weg in die </w:t>
      </w:r>
      <w:proofErr w:type="spellStart"/>
      <w:r w:rsidRPr="003402E2">
        <w:rPr>
          <w:sz w:val="20"/>
          <w:szCs w:val="20"/>
        </w:rPr>
        <w:t>Überwachungsgesellschaft</w:t>
      </w:r>
      <w:proofErr w:type="spellEnd"/>
      <w:r w:rsidRPr="003402E2">
        <w:rPr>
          <w:sz w:val="20"/>
          <w:szCs w:val="20"/>
        </w:rPr>
        <w:t>. München: Bertelsmann.</w:t>
      </w:r>
    </w:p>
    <w:p w:rsidR="003402E2" w:rsidRPr="003402E2" w:rsidRDefault="003402E2" w:rsidP="003402E2">
      <w:pPr>
        <w:rPr>
          <w:sz w:val="20"/>
          <w:szCs w:val="20"/>
        </w:rPr>
      </w:pPr>
      <w:r w:rsidRPr="003402E2">
        <w:rPr>
          <w:sz w:val="20"/>
          <w:szCs w:val="20"/>
        </w:rPr>
        <w:t>Schinkel, W. e.a. (2009). Polarisatie. Bedreigend en verreikend. Amsterdam: SWP.</w:t>
      </w:r>
    </w:p>
    <w:p w:rsidR="003402E2" w:rsidRPr="003402E2" w:rsidRDefault="003402E2" w:rsidP="003402E2">
      <w:pPr>
        <w:rPr>
          <w:sz w:val="20"/>
          <w:szCs w:val="20"/>
        </w:rPr>
      </w:pPr>
      <w:r w:rsidRPr="003402E2">
        <w:rPr>
          <w:sz w:val="20"/>
          <w:szCs w:val="20"/>
        </w:rPr>
        <w:t xml:space="preserve">Schwartz, S.J., </w:t>
      </w:r>
      <w:proofErr w:type="spellStart"/>
      <w:r w:rsidRPr="003402E2">
        <w:rPr>
          <w:sz w:val="20"/>
          <w:szCs w:val="20"/>
        </w:rPr>
        <w:t>Dunkel</w:t>
      </w:r>
      <w:proofErr w:type="spellEnd"/>
      <w:r w:rsidRPr="003402E2">
        <w:rPr>
          <w:sz w:val="20"/>
          <w:szCs w:val="20"/>
        </w:rPr>
        <w:t xml:space="preserve">, C.S. &amp; Waterman, A.S. (2009). </w:t>
      </w:r>
      <w:proofErr w:type="spellStart"/>
      <w:r w:rsidRPr="003402E2">
        <w:rPr>
          <w:sz w:val="20"/>
          <w:szCs w:val="20"/>
        </w:rPr>
        <w:t>Terrorism</w:t>
      </w:r>
      <w:proofErr w:type="spellEnd"/>
      <w:r w:rsidRPr="003402E2">
        <w:rPr>
          <w:sz w:val="20"/>
          <w:szCs w:val="20"/>
        </w:rPr>
        <w:t xml:space="preserve">: An </w:t>
      </w:r>
      <w:proofErr w:type="spellStart"/>
      <w:r w:rsidRPr="003402E2">
        <w:rPr>
          <w:sz w:val="20"/>
          <w:szCs w:val="20"/>
        </w:rPr>
        <w:t>identity</w:t>
      </w:r>
      <w:proofErr w:type="spellEnd"/>
      <w:r w:rsidRPr="003402E2">
        <w:rPr>
          <w:sz w:val="20"/>
          <w:szCs w:val="20"/>
        </w:rPr>
        <w:t xml:space="preserve"> </w:t>
      </w:r>
      <w:proofErr w:type="spellStart"/>
      <w:r w:rsidRPr="003402E2">
        <w:rPr>
          <w:sz w:val="20"/>
          <w:szCs w:val="20"/>
        </w:rPr>
        <w:t>theory</w:t>
      </w:r>
      <w:proofErr w:type="spellEnd"/>
      <w:r w:rsidRPr="003402E2">
        <w:rPr>
          <w:sz w:val="20"/>
          <w:szCs w:val="20"/>
        </w:rPr>
        <w:t xml:space="preserve"> </w:t>
      </w:r>
      <w:proofErr w:type="spellStart"/>
      <w:r w:rsidRPr="003402E2">
        <w:rPr>
          <w:sz w:val="20"/>
          <w:szCs w:val="20"/>
        </w:rPr>
        <w:t>perspective</w:t>
      </w:r>
      <w:proofErr w:type="spellEnd"/>
      <w:r w:rsidRPr="003402E2">
        <w:rPr>
          <w:sz w:val="20"/>
          <w:szCs w:val="20"/>
        </w:rPr>
        <w:t xml:space="preserve">. Studies in Conflict &amp; </w:t>
      </w:r>
      <w:proofErr w:type="spellStart"/>
      <w:r w:rsidRPr="003402E2">
        <w:rPr>
          <w:sz w:val="20"/>
          <w:szCs w:val="20"/>
        </w:rPr>
        <w:t>Terrorism</w:t>
      </w:r>
      <w:proofErr w:type="spellEnd"/>
      <w:r w:rsidRPr="003402E2">
        <w:rPr>
          <w:sz w:val="20"/>
          <w:szCs w:val="20"/>
        </w:rPr>
        <w:t>, 32, 537-559.</w:t>
      </w:r>
    </w:p>
    <w:p w:rsidR="003402E2" w:rsidRPr="003402E2" w:rsidRDefault="003402E2" w:rsidP="003402E2">
      <w:pPr>
        <w:rPr>
          <w:sz w:val="20"/>
          <w:szCs w:val="20"/>
        </w:rPr>
      </w:pPr>
      <w:proofErr w:type="spellStart"/>
      <w:r w:rsidRPr="003402E2">
        <w:rPr>
          <w:sz w:val="20"/>
          <w:szCs w:val="20"/>
        </w:rPr>
        <w:t>Schwarz</w:t>
      </w:r>
      <w:proofErr w:type="spellEnd"/>
      <w:r w:rsidRPr="003402E2">
        <w:rPr>
          <w:sz w:val="20"/>
          <w:szCs w:val="20"/>
        </w:rPr>
        <w:t xml:space="preserve">, S. (2003). The </w:t>
      </w:r>
      <w:proofErr w:type="spellStart"/>
      <w:r w:rsidRPr="003402E2">
        <w:rPr>
          <w:sz w:val="20"/>
          <w:szCs w:val="20"/>
        </w:rPr>
        <w:t>two</w:t>
      </w:r>
      <w:proofErr w:type="spellEnd"/>
      <w:r w:rsidRPr="003402E2">
        <w:rPr>
          <w:sz w:val="20"/>
          <w:szCs w:val="20"/>
        </w:rPr>
        <w:t xml:space="preserve"> </w:t>
      </w:r>
      <w:proofErr w:type="spellStart"/>
      <w:r w:rsidRPr="003402E2">
        <w:rPr>
          <w:sz w:val="20"/>
          <w:szCs w:val="20"/>
        </w:rPr>
        <w:t>faces</w:t>
      </w:r>
      <w:proofErr w:type="spellEnd"/>
      <w:r w:rsidRPr="003402E2">
        <w:rPr>
          <w:sz w:val="20"/>
          <w:szCs w:val="20"/>
        </w:rPr>
        <w:t xml:space="preserve"> of Islam. Saudi </w:t>
      </w:r>
      <w:proofErr w:type="spellStart"/>
      <w:r w:rsidRPr="003402E2">
        <w:rPr>
          <w:sz w:val="20"/>
          <w:szCs w:val="20"/>
        </w:rPr>
        <w:t>fundamentalism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its</w:t>
      </w:r>
      <w:proofErr w:type="spellEnd"/>
      <w:r w:rsidRPr="003402E2">
        <w:rPr>
          <w:sz w:val="20"/>
          <w:szCs w:val="20"/>
        </w:rPr>
        <w:t xml:space="preserve"> </w:t>
      </w:r>
      <w:proofErr w:type="spellStart"/>
      <w:r w:rsidRPr="003402E2">
        <w:rPr>
          <w:sz w:val="20"/>
          <w:szCs w:val="20"/>
        </w:rPr>
        <w:t>role</w:t>
      </w:r>
      <w:proofErr w:type="spellEnd"/>
      <w:r w:rsidRPr="003402E2">
        <w:rPr>
          <w:sz w:val="20"/>
          <w:szCs w:val="20"/>
        </w:rPr>
        <w:t xml:space="preserve"> in </w:t>
      </w:r>
      <w:proofErr w:type="spellStart"/>
      <w:r w:rsidRPr="003402E2">
        <w:rPr>
          <w:sz w:val="20"/>
          <w:szCs w:val="20"/>
        </w:rPr>
        <w:t>terrorism</w:t>
      </w:r>
      <w:proofErr w:type="spellEnd"/>
      <w:r w:rsidRPr="003402E2">
        <w:rPr>
          <w:sz w:val="20"/>
          <w:szCs w:val="20"/>
        </w:rPr>
        <w:t>. New York: Anchor Books.</w:t>
      </w:r>
    </w:p>
    <w:p w:rsidR="003402E2" w:rsidRPr="003402E2" w:rsidRDefault="003402E2" w:rsidP="003402E2">
      <w:pPr>
        <w:rPr>
          <w:sz w:val="20"/>
          <w:szCs w:val="20"/>
        </w:rPr>
      </w:pPr>
      <w:proofErr w:type="spellStart"/>
      <w:r w:rsidRPr="003402E2">
        <w:rPr>
          <w:sz w:val="20"/>
          <w:szCs w:val="20"/>
        </w:rPr>
        <w:t>Sedgwick</w:t>
      </w:r>
      <w:proofErr w:type="spellEnd"/>
      <w:r w:rsidRPr="003402E2">
        <w:rPr>
          <w:sz w:val="20"/>
          <w:szCs w:val="20"/>
        </w:rPr>
        <w:t xml:space="preserve">, M. (2007). </w:t>
      </w:r>
      <w:proofErr w:type="spellStart"/>
      <w:r w:rsidRPr="003402E2">
        <w:rPr>
          <w:sz w:val="20"/>
          <w:szCs w:val="20"/>
        </w:rPr>
        <w:t>Inspiration</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origins</w:t>
      </w:r>
      <w:proofErr w:type="spellEnd"/>
      <w:r w:rsidRPr="003402E2">
        <w:rPr>
          <w:sz w:val="20"/>
          <w:szCs w:val="20"/>
        </w:rPr>
        <w:t xml:space="preserve"> of </w:t>
      </w:r>
      <w:proofErr w:type="spellStart"/>
      <w:r w:rsidRPr="003402E2">
        <w:rPr>
          <w:sz w:val="20"/>
          <w:szCs w:val="20"/>
        </w:rPr>
        <w:t>global</w:t>
      </w:r>
      <w:proofErr w:type="spellEnd"/>
      <w:r w:rsidRPr="003402E2">
        <w:rPr>
          <w:sz w:val="20"/>
          <w:szCs w:val="20"/>
        </w:rPr>
        <w:t xml:space="preserve"> waves of </w:t>
      </w:r>
      <w:proofErr w:type="spellStart"/>
      <w:r w:rsidRPr="003402E2">
        <w:rPr>
          <w:sz w:val="20"/>
          <w:szCs w:val="20"/>
        </w:rPr>
        <w:t>terrorism</w:t>
      </w:r>
      <w:proofErr w:type="spellEnd"/>
      <w:r w:rsidRPr="003402E2">
        <w:rPr>
          <w:sz w:val="20"/>
          <w:szCs w:val="20"/>
        </w:rPr>
        <w:t xml:space="preserve">. Studies in Conflict &amp; </w:t>
      </w:r>
      <w:proofErr w:type="spellStart"/>
      <w:r w:rsidRPr="003402E2">
        <w:rPr>
          <w:sz w:val="20"/>
          <w:szCs w:val="20"/>
        </w:rPr>
        <w:t>Terrorism</w:t>
      </w:r>
      <w:proofErr w:type="spellEnd"/>
      <w:r w:rsidRPr="003402E2">
        <w:rPr>
          <w:sz w:val="20"/>
          <w:szCs w:val="20"/>
        </w:rPr>
        <w:t>, 30, 97-112.</w:t>
      </w:r>
    </w:p>
    <w:p w:rsidR="003402E2" w:rsidRPr="003402E2" w:rsidRDefault="003402E2" w:rsidP="003402E2">
      <w:pPr>
        <w:rPr>
          <w:sz w:val="20"/>
          <w:szCs w:val="20"/>
        </w:rPr>
      </w:pPr>
      <w:proofErr w:type="spellStart"/>
      <w:r w:rsidRPr="003402E2">
        <w:rPr>
          <w:sz w:val="20"/>
          <w:szCs w:val="20"/>
        </w:rPr>
        <w:t>Shainin</w:t>
      </w:r>
      <w:proofErr w:type="spellEnd"/>
      <w:r w:rsidRPr="003402E2">
        <w:rPr>
          <w:sz w:val="20"/>
          <w:szCs w:val="20"/>
        </w:rPr>
        <w:t xml:space="preserve">, J. (2006). The </w:t>
      </w:r>
      <w:proofErr w:type="spellStart"/>
      <w:r w:rsidRPr="003402E2">
        <w:rPr>
          <w:sz w:val="20"/>
          <w:szCs w:val="20"/>
        </w:rPr>
        <w:t>ziggurat</w:t>
      </w:r>
      <w:proofErr w:type="spellEnd"/>
      <w:r w:rsidRPr="003402E2">
        <w:rPr>
          <w:sz w:val="20"/>
          <w:szCs w:val="20"/>
        </w:rPr>
        <w:t xml:space="preserve"> of </w:t>
      </w:r>
      <w:proofErr w:type="spellStart"/>
      <w:r w:rsidRPr="003402E2">
        <w:rPr>
          <w:sz w:val="20"/>
          <w:szCs w:val="20"/>
        </w:rPr>
        <w:t>zealotry</w:t>
      </w:r>
      <w:proofErr w:type="spellEnd"/>
      <w:r w:rsidRPr="003402E2">
        <w:rPr>
          <w:sz w:val="20"/>
          <w:szCs w:val="20"/>
        </w:rPr>
        <w:t>. The New York Times, 10 december 2006.</w:t>
      </w:r>
    </w:p>
    <w:p w:rsidR="003402E2" w:rsidRPr="003402E2" w:rsidRDefault="003402E2" w:rsidP="003402E2">
      <w:pPr>
        <w:rPr>
          <w:sz w:val="20"/>
          <w:szCs w:val="20"/>
        </w:rPr>
      </w:pPr>
      <w:proofErr w:type="spellStart"/>
      <w:r w:rsidRPr="003402E2">
        <w:rPr>
          <w:sz w:val="20"/>
          <w:szCs w:val="20"/>
        </w:rPr>
        <w:t>Silber</w:t>
      </w:r>
      <w:proofErr w:type="spellEnd"/>
      <w:r w:rsidRPr="003402E2">
        <w:rPr>
          <w:sz w:val="20"/>
          <w:szCs w:val="20"/>
        </w:rPr>
        <w:t xml:space="preserve">, M.D. &amp; </w:t>
      </w:r>
      <w:proofErr w:type="spellStart"/>
      <w:r w:rsidRPr="003402E2">
        <w:rPr>
          <w:sz w:val="20"/>
          <w:szCs w:val="20"/>
        </w:rPr>
        <w:t>Bhatt</w:t>
      </w:r>
      <w:proofErr w:type="spellEnd"/>
      <w:r w:rsidRPr="003402E2">
        <w:rPr>
          <w:sz w:val="20"/>
          <w:szCs w:val="20"/>
        </w:rPr>
        <w:t xml:space="preserve">, A. (2007). </w:t>
      </w:r>
      <w:proofErr w:type="spellStart"/>
      <w:r w:rsidRPr="003402E2">
        <w:rPr>
          <w:sz w:val="20"/>
          <w:szCs w:val="20"/>
        </w:rPr>
        <w:t>Radicalization</w:t>
      </w:r>
      <w:proofErr w:type="spellEnd"/>
      <w:r w:rsidRPr="003402E2">
        <w:rPr>
          <w:sz w:val="20"/>
          <w:szCs w:val="20"/>
        </w:rPr>
        <w:t xml:space="preserve"> in </w:t>
      </w:r>
      <w:proofErr w:type="spellStart"/>
      <w:r w:rsidRPr="003402E2">
        <w:rPr>
          <w:sz w:val="20"/>
          <w:szCs w:val="20"/>
        </w:rPr>
        <w:t>the</w:t>
      </w:r>
      <w:proofErr w:type="spellEnd"/>
      <w:r w:rsidRPr="003402E2">
        <w:rPr>
          <w:sz w:val="20"/>
          <w:szCs w:val="20"/>
        </w:rPr>
        <w:t xml:space="preserve"> West. The </w:t>
      </w:r>
      <w:proofErr w:type="spellStart"/>
      <w:r w:rsidRPr="003402E2">
        <w:rPr>
          <w:sz w:val="20"/>
          <w:szCs w:val="20"/>
        </w:rPr>
        <w:t>homegrown</w:t>
      </w:r>
      <w:proofErr w:type="spellEnd"/>
      <w:r w:rsidRPr="003402E2">
        <w:rPr>
          <w:sz w:val="20"/>
          <w:szCs w:val="20"/>
        </w:rPr>
        <w:t xml:space="preserve"> </w:t>
      </w:r>
      <w:proofErr w:type="spellStart"/>
      <w:r w:rsidRPr="003402E2">
        <w:rPr>
          <w:sz w:val="20"/>
          <w:szCs w:val="20"/>
        </w:rPr>
        <w:t>threat</w:t>
      </w:r>
      <w:proofErr w:type="spellEnd"/>
      <w:r w:rsidRPr="003402E2">
        <w:rPr>
          <w:sz w:val="20"/>
          <w:szCs w:val="20"/>
        </w:rPr>
        <w:t xml:space="preserve">. New York: The New York City </w:t>
      </w:r>
      <w:proofErr w:type="spellStart"/>
      <w:r w:rsidRPr="003402E2">
        <w:rPr>
          <w:sz w:val="20"/>
          <w:szCs w:val="20"/>
        </w:rPr>
        <w:t>Police</w:t>
      </w:r>
      <w:proofErr w:type="spellEnd"/>
      <w:r w:rsidRPr="003402E2">
        <w:rPr>
          <w:sz w:val="20"/>
          <w:szCs w:val="20"/>
        </w:rPr>
        <w:t xml:space="preserve"> </w:t>
      </w:r>
      <w:proofErr w:type="spellStart"/>
      <w:r w:rsidRPr="003402E2">
        <w:rPr>
          <w:sz w:val="20"/>
          <w:szCs w:val="20"/>
        </w:rPr>
        <w:t>Department</w:t>
      </w:r>
      <w:proofErr w:type="spellEnd"/>
      <w:r w:rsidRPr="003402E2">
        <w:rPr>
          <w:sz w:val="20"/>
          <w:szCs w:val="20"/>
        </w:rPr>
        <w:t>.</w:t>
      </w:r>
    </w:p>
    <w:p w:rsidR="003402E2" w:rsidRPr="003402E2" w:rsidRDefault="003402E2" w:rsidP="003402E2">
      <w:pPr>
        <w:rPr>
          <w:sz w:val="20"/>
          <w:szCs w:val="20"/>
        </w:rPr>
      </w:pPr>
      <w:proofErr w:type="spellStart"/>
      <w:r w:rsidRPr="003402E2">
        <w:rPr>
          <w:sz w:val="20"/>
          <w:szCs w:val="20"/>
        </w:rPr>
        <w:t>Siqueira</w:t>
      </w:r>
      <w:proofErr w:type="spellEnd"/>
      <w:r w:rsidRPr="003402E2">
        <w:rPr>
          <w:sz w:val="20"/>
          <w:szCs w:val="20"/>
        </w:rPr>
        <w:t xml:space="preserve">, K. &amp; </w:t>
      </w:r>
      <w:proofErr w:type="spellStart"/>
      <w:r w:rsidRPr="003402E2">
        <w:rPr>
          <w:sz w:val="20"/>
          <w:szCs w:val="20"/>
        </w:rPr>
        <w:t>Samndler</w:t>
      </w:r>
      <w:proofErr w:type="spellEnd"/>
      <w:r w:rsidRPr="003402E2">
        <w:rPr>
          <w:sz w:val="20"/>
          <w:szCs w:val="20"/>
        </w:rPr>
        <w:t xml:space="preserve">, T. (2006). </w:t>
      </w:r>
      <w:proofErr w:type="spellStart"/>
      <w:r w:rsidRPr="003402E2">
        <w:rPr>
          <w:sz w:val="20"/>
          <w:szCs w:val="20"/>
        </w:rPr>
        <w:t>Terrorists</w:t>
      </w:r>
      <w:proofErr w:type="spellEnd"/>
      <w:r w:rsidRPr="003402E2">
        <w:rPr>
          <w:sz w:val="20"/>
          <w:szCs w:val="20"/>
        </w:rPr>
        <w:t xml:space="preserve"> versus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government</w:t>
      </w:r>
      <w:proofErr w:type="spellEnd"/>
      <w:r w:rsidRPr="003402E2">
        <w:rPr>
          <w:sz w:val="20"/>
          <w:szCs w:val="20"/>
        </w:rPr>
        <w:t xml:space="preserve">. Strategic </w:t>
      </w:r>
      <w:proofErr w:type="spellStart"/>
      <w:r w:rsidRPr="003402E2">
        <w:rPr>
          <w:sz w:val="20"/>
          <w:szCs w:val="20"/>
        </w:rPr>
        <w:t>interaction</w:t>
      </w:r>
      <w:proofErr w:type="spellEnd"/>
      <w:r w:rsidRPr="003402E2">
        <w:rPr>
          <w:sz w:val="20"/>
          <w:szCs w:val="20"/>
        </w:rPr>
        <w:t xml:space="preserve">, support,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sponsorship</w:t>
      </w:r>
      <w:proofErr w:type="spellEnd"/>
      <w:r w:rsidRPr="003402E2">
        <w:rPr>
          <w:sz w:val="20"/>
          <w:szCs w:val="20"/>
        </w:rPr>
        <w:t xml:space="preserve">. Journal of Conflict </w:t>
      </w:r>
      <w:proofErr w:type="spellStart"/>
      <w:r w:rsidRPr="003402E2">
        <w:rPr>
          <w:sz w:val="20"/>
          <w:szCs w:val="20"/>
        </w:rPr>
        <w:t>Resolution</w:t>
      </w:r>
      <w:proofErr w:type="spellEnd"/>
      <w:r w:rsidRPr="003402E2">
        <w:rPr>
          <w:sz w:val="20"/>
          <w:szCs w:val="20"/>
        </w:rPr>
        <w:t>, 50, 878-898</w:t>
      </w:r>
    </w:p>
    <w:p w:rsidR="003402E2" w:rsidRPr="003402E2" w:rsidRDefault="003402E2" w:rsidP="003402E2">
      <w:pPr>
        <w:rPr>
          <w:sz w:val="20"/>
          <w:szCs w:val="20"/>
        </w:rPr>
      </w:pPr>
      <w:r w:rsidRPr="003402E2">
        <w:rPr>
          <w:sz w:val="20"/>
          <w:szCs w:val="20"/>
        </w:rPr>
        <w:t xml:space="preserve">Slootman, M. &amp; </w:t>
      </w:r>
      <w:proofErr w:type="spellStart"/>
      <w:r w:rsidRPr="003402E2">
        <w:rPr>
          <w:sz w:val="20"/>
          <w:szCs w:val="20"/>
        </w:rPr>
        <w:t>Tillie</w:t>
      </w:r>
      <w:proofErr w:type="spellEnd"/>
      <w:r w:rsidRPr="003402E2">
        <w:rPr>
          <w:sz w:val="20"/>
          <w:szCs w:val="20"/>
        </w:rPr>
        <w:t>, J. (2006). Processen van radicalisering. Waarom sommige Amsterdamse moslims radicaal worden. Amsterdam: Instituut voor Migratie- en Etnische Studies.</w:t>
      </w:r>
    </w:p>
    <w:p w:rsidR="003402E2" w:rsidRPr="003402E2" w:rsidRDefault="003402E2" w:rsidP="003402E2">
      <w:pPr>
        <w:rPr>
          <w:sz w:val="20"/>
          <w:szCs w:val="20"/>
        </w:rPr>
      </w:pPr>
      <w:proofErr w:type="spellStart"/>
      <w:r w:rsidRPr="003402E2">
        <w:rPr>
          <w:sz w:val="20"/>
          <w:szCs w:val="20"/>
        </w:rPr>
        <w:t>Sprinzak</w:t>
      </w:r>
      <w:proofErr w:type="spellEnd"/>
      <w:r w:rsidRPr="003402E2">
        <w:rPr>
          <w:sz w:val="20"/>
          <w:szCs w:val="20"/>
        </w:rPr>
        <w:t xml:space="preserve">, E. (1991). The </w:t>
      </w:r>
      <w:proofErr w:type="spellStart"/>
      <w:r w:rsidRPr="003402E2">
        <w:rPr>
          <w:sz w:val="20"/>
          <w:szCs w:val="20"/>
        </w:rPr>
        <w:t>process</w:t>
      </w:r>
      <w:proofErr w:type="spellEnd"/>
      <w:r w:rsidRPr="003402E2">
        <w:rPr>
          <w:sz w:val="20"/>
          <w:szCs w:val="20"/>
        </w:rPr>
        <w:t xml:space="preserve"> of </w:t>
      </w:r>
      <w:proofErr w:type="spellStart"/>
      <w:r w:rsidRPr="003402E2">
        <w:rPr>
          <w:sz w:val="20"/>
          <w:szCs w:val="20"/>
        </w:rPr>
        <w:t>delegitimation</w:t>
      </w:r>
      <w:proofErr w:type="spellEnd"/>
      <w:r w:rsidRPr="003402E2">
        <w:rPr>
          <w:sz w:val="20"/>
          <w:szCs w:val="20"/>
        </w:rPr>
        <w:t xml:space="preserve">: </w:t>
      </w:r>
      <w:proofErr w:type="spellStart"/>
      <w:r w:rsidRPr="003402E2">
        <w:rPr>
          <w:sz w:val="20"/>
          <w:szCs w:val="20"/>
        </w:rPr>
        <w:t>Towards</w:t>
      </w:r>
      <w:proofErr w:type="spellEnd"/>
      <w:r w:rsidRPr="003402E2">
        <w:rPr>
          <w:sz w:val="20"/>
          <w:szCs w:val="20"/>
        </w:rPr>
        <w:t xml:space="preserve"> a </w:t>
      </w:r>
      <w:proofErr w:type="spellStart"/>
      <w:r w:rsidRPr="003402E2">
        <w:rPr>
          <w:sz w:val="20"/>
          <w:szCs w:val="20"/>
        </w:rPr>
        <w:t>linkage</w:t>
      </w:r>
      <w:proofErr w:type="spellEnd"/>
      <w:r w:rsidRPr="003402E2">
        <w:rPr>
          <w:sz w:val="20"/>
          <w:szCs w:val="20"/>
        </w:rPr>
        <w:t xml:space="preserve"> </w:t>
      </w:r>
      <w:proofErr w:type="spellStart"/>
      <w:r w:rsidRPr="003402E2">
        <w:rPr>
          <w:sz w:val="20"/>
          <w:szCs w:val="20"/>
        </w:rPr>
        <w:t>theory</w:t>
      </w:r>
      <w:proofErr w:type="spellEnd"/>
      <w:r w:rsidRPr="003402E2">
        <w:rPr>
          <w:sz w:val="20"/>
          <w:szCs w:val="20"/>
        </w:rPr>
        <w:t xml:space="preserve"> of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Violence</w:t>
      </w:r>
      <w:proofErr w:type="spellEnd"/>
      <w:r w:rsidRPr="003402E2">
        <w:rPr>
          <w:sz w:val="20"/>
          <w:szCs w:val="20"/>
        </w:rPr>
        <w:t>, 3(1), 50-68.</w:t>
      </w:r>
    </w:p>
    <w:p w:rsidR="003402E2" w:rsidRPr="003402E2" w:rsidRDefault="003402E2" w:rsidP="003402E2">
      <w:pPr>
        <w:rPr>
          <w:sz w:val="20"/>
          <w:szCs w:val="20"/>
        </w:rPr>
      </w:pPr>
      <w:r w:rsidRPr="003402E2">
        <w:rPr>
          <w:sz w:val="20"/>
          <w:szCs w:val="20"/>
        </w:rPr>
        <w:t xml:space="preserve">Stern, J. (1999). The ultimate </w:t>
      </w:r>
      <w:proofErr w:type="spellStart"/>
      <w:r w:rsidRPr="003402E2">
        <w:rPr>
          <w:sz w:val="20"/>
          <w:szCs w:val="20"/>
        </w:rPr>
        <w:t>terrorists</w:t>
      </w:r>
      <w:proofErr w:type="spellEnd"/>
      <w:r w:rsidRPr="003402E2">
        <w:rPr>
          <w:sz w:val="20"/>
          <w:szCs w:val="20"/>
        </w:rPr>
        <w:t>. Cambridge, MA: Harvard University Press</w:t>
      </w:r>
    </w:p>
    <w:p w:rsidR="003402E2" w:rsidRPr="003402E2" w:rsidRDefault="003402E2" w:rsidP="003402E2">
      <w:pPr>
        <w:rPr>
          <w:sz w:val="20"/>
          <w:szCs w:val="20"/>
        </w:rPr>
      </w:pPr>
      <w:r w:rsidRPr="003402E2">
        <w:rPr>
          <w:sz w:val="20"/>
          <w:szCs w:val="20"/>
        </w:rPr>
        <w:t xml:space="preserve">Taylor, D.M. &amp; Louis, W. (2005).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w:t>
      </w:r>
      <w:proofErr w:type="spellStart"/>
      <w:r w:rsidRPr="003402E2">
        <w:rPr>
          <w:sz w:val="20"/>
          <w:szCs w:val="20"/>
        </w:rPr>
        <w:t>quest</w:t>
      </w:r>
      <w:proofErr w:type="spellEnd"/>
      <w:r w:rsidRPr="003402E2">
        <w:rPr>
          <w:sz w:val="20"/>
          <w:szCs w:val="20"/>
        </w:rPr>
        <w:t xml:space="preserve"> </w:t>
      </w:r>
      <w:proofErr w:type="spellStart"/>
      <w:r w:rsidRPr="003402E2">
        <w:rPr>
          <w:sz w:val="20"/>
          <w:szCs w:val="20"/>
        </w:rPr>
        <w:t>for</w:t>
      </w:r>
      <w:proofErr w:type="spellEnd"/>
      <w:r w:rsidRPr="003402E2">
        <w:rPr>
          <w:sz w:val="20"/>
          <w:szCs w:val="20"/>
        </w:rPr>
        <w:t xml:space="preserve"> </w:t>
      </w:r>
      <w:proofErr w:type="spellStart"/>
      <w:r w:rsidRPr="003402E2">
        <w:rPr>
          <w:sz w:val="20"/>
          <w:szCs w:val="20"/>
        </w:rPr>
        <w:t>identity</w:t>
      </w:r>
      <w:proofErr w:type="spellEnd"/>
      <w:r w:rsidRPr="003402E2">
        <w:rPr>
          <w:sz w:val="20"/>
          <w:szCs w:val="20"/>
        </w:rPr>
        <w:t xml:space="preserve">. In: F.M. </w:t>
      </w:r>
      <w:proofErr w:type="spellStart"/>
      <w:r w:rsidRPr="003402E2">
        <w:rPr>
          <w:sz w:val="20"/>
          <w:szCs w:val="20"/>
        </w:rPr>
        <w:t>Moghaddam</w:t>
      </w:r>
      <w:proofErr w:type="spellEnd"/>
      <w:r w:rsidRPr="003402E2">
        <w:rPr>
          <w:sz w:val="20"/>
          <w:szCs w:val="20"/>
        </w:rPr>
        <w:t xml:space="preserve"> &amp; A.J. Marshall (</w:t>
      </w:r>
      <w:proofErr w:type="spellStart"/>
      <w:r w:rsidRPr="003402E2">
        <w:rPr>
          <w:sz w:val="20"/>
          <w:szCs w:val="20"/>
        </w:rPr>
        <w:t>eds</w:t>
      </w:r>
      <w:proofErr w:type="spellEnd"/>
      <w:r w:rsidRPr="003402E2">
        <w:rPr>
          <w:sz w:val="20"/>
          <w:szCs w:val="20"/>
        </w:rPr>
        <w:t xml:space="preserve">.). Understanding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Psychological</w:t>
      </w:r>
      <w:proofErr w:type="spellEnd"/>
      <w:r w:rsidRPr="003402E2">
        <w:rPr>
          <w:sz w:val="20"/>
          <w:szCs w:val="20"/>
        </w:rPr>
        <w:t xml:space="preserve"> </w:t>
      </w:r>
      <w:proofErr w:type="spellStart"/>
      <w:r w:rsidRPr="003402E2">
        <w:rPr>
          <w:sz w:val="20"/>
          <w:szCs w:val="20"/>
        </w:rPr>
        <w:t>roots</w:t>
      </w:r>
      <w:proofErr w:type="spellEnd"/>
      <w:r w:rsidRPr="003402E2">
        <w:rPr>
          <w:sz w:val="20"/>
          <w:szCs w:val="20"/>
        </w:rPr>
        <w:t xml:space="preserve">, </w:t>
      </w:r>
      <w:proofErr w:type="spellStart"/>
      <w:r w:rsidRPr="003402E2">
        <w:rPr>
          <w:sz w:val="20"/>
          <w:szCs w:val="20"/>
        </w:rPr>
        <w:t>consequences</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interventions</w:t>
      </w:r>
      <w:proofErr w:type="spellEnd"/>
      <w:r w:rsidRPr="003402E2">
        <w:rPr>
          <w:sz w:val="20"/>
          <w:szCs w:val="20"/>
        </w:rPr>
        <w:t xml:space="preserve">. Washington, DC: American </w:t>
      </w:r>
      <w:proofErr w:type="spellStart"/>
      <w:r w:rsidRPr="003402E2">
        <w:rPr>
          <w:sz w:val="20"/>
          <w:szCs w:val="20"/>
        </w:rPr>
        <w:t>Psychological</w:t>
      </w:r>
      <w:proofErr w:type="spellEnd"/>
      <w:r w:rsidRPr="003402E2">
        <w:rPr>
          <w:sz w:val="20"/>
          <w:szCs w:val="20"/>
        </w:rPr>
        <w:t xml:space="preserve"> Association, 169-185.</w:t>
      </w:r>
    </w:p>
    <w:p w:rsidR="003402E2" w:rsidRPr="003402E2" w:rsidRDefault="003402E2" w:rsidP="003402E2">
      <w:pPr>
        <w:rPr>
          <w:sz w:val="20"/>
          <w:szCs w:val="20"/>
        </w:rPr>
      </w:pPr>
      <w:proofErr w:type="spellStart"/>
      <w:r w:rsidRPr="003402E2">
        <w:rPr>
          <w:sz w:val="20"/>
          <w:szCs w:val="20"/>
        </w:rPr>
        <w:t>Tuman</w:t>
      </w:r>
      <w:proofErr w:type="spellEnd"/>
      <w:r w:rsidRPr="003402E2">
        <w:rPr>
          <w:sz w:val="20"/>
          <w:szCs w:val="20"/>
        </w:rPr>
        <w:t xml:space="preserve">, J.S. (2003). </w:t>
      </w:r>
      <w:proofErr w:type="spellStart"/>
      <w:r w:rsidRPr="003402E2">
        <w:rPr>
          <w:sz w:val="20"/>
          <w:szCs w:val="20"/>
        </w:rPr>
        <w:t>Communicating</w:t>
      </w:r>
      <w:proofErr w:type="spellEnd"/>
      <w:r w:rsidRPr="003402E2">
        <w:rPr>
          <w:sz w:val="20"/>
          <w:szCs w:val="20"/>
        </w:rPr>
        <w:t xml:space="preserve"> </w:t>
      </w:r>
      <w:proofErr w:type="spellStart"/>
      <w:r w:rsidRPr="003402E2">
        <w:rPr>
          <w:sz w:val="20"/>
          <w:szCs w:val="20"/>
        </w:rPr>
        <w:t>terror</w:t>
      </w:r>
      <w:proofErr w:type="spellEnd"/>
      <w:r w:rsidRPr="003402E2">
        <w:rPr>
          <w:sz w:val="20"/>
          <w:szCs w:val="20"/>
        </w:rPr>
        <w:t xml:space="preserve">. The </w:t>
      </w:r>
      <w:proofErr w:type="spellStart"/>
      <w:r w:rsidRPr="003402E2">
        <w:rPr>
          <w:sz w:val="20"/>
          <w:szCs w:val="20"/>
        </w:rPr>
        <w:t>rhetorical</w:t>
      </w:r>
      <w:proofErr w:type="spellEnd"/>
      <w:r w:rsidRPr="003402E2">
        <w:rPr>
          <w:sz w:val="20"/>
          <w:szCs w:val="20"/>
        </w:rPr>
        <w:t xml:space="preserve"> </w:t>
      </w:r>
      <w:proofErr w:type="spellStart"/>
      <w:r w:rsidRPr="003402E2">
        <w:rPr>
          <w:sz w:val="20"/>
          <w:szCs w:val="20"/>
        </w:rPr>
        <w:t>dimensions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Thousand Oaks, CA: Sage.</w:t>
      </w:r>
    </w:p>
    <w:p w:rsidR="003402E2" w:rsidRPr="003402E2" w:rsidRDefault="003402E2" w:rsidP="003402E2">
      <w:pPr>
        <w:rPr>
          <w:sz w:val="20"/>
          <w:szCs w:val="20"/>
        </w:rPr>
      </w:pPr>
      <w:proofErr w:type="spellStart"/>
      <w:r w:rsidRPr="003402E2">
        <w:rPr>
          <w:sz w:val="20"/>
          <w:szCs w:val="20"/>
        </w:rPr>
        <w:t>Twemlow</w:t>
      </w:r>
      <w:proofErr w:type="spellEnd"/>
      <w:r w:rsidRPr="003402E2">
        <w:rPr>
          <w:sz w:val="20"/>
          <w:szCs w:val="20"/>
        </w:rPr>
        <w:t xml:space="preserve">, S.W. &amp; </w:t>
      </w:r>
      <w:proofErr w:type="spellStart"/>
      <w:r w:rsidRPr="003402E2">
        <w:rPr>
          <w:sz w:val="20"/>
          <w:szCs w:val="20"/>
        </w:rPr>
        <w:t>Sacco</w:t>
      </w:r>
      <w:proofErr w:type="spellEnd"/>
      <w:r w:rsidRPr="003402E2">
        <w:rPr>
          <w:sz w:val="20"/>
          <w:szCs w:val="20"/>
        </w:rPr>
        <w:t xml:space="preserve">, F.C. (2002). </w:t>
      </w:r>
      <w:proofErr w:type="spellStart"/>
      <w:r w:rsidRPr="003402E2">
        <w:rPr>
          <w:sz w:val="20"/>
          <w:szCs w:val="20"/>
        </w:rPr>
        <w:t>Reflections</w:t>
      </w:r>
      <w:proofErr w:type="spellEnd"/>
      <w:r w:rsidRPr="003402E2">
        <w:rPr>
          <w:sz w:val="20"/>
          <w:szCs w:val="20"/>
        </w:rPr>
        <w:t xml:space="preserve"> on </w:t>
      </w:r>
      <w:proofErr w:type="spellStart"/>
      <w:r w:rsidRPr="003402E2">
        <w:rPr>
          <w:sz w:val="20"/>
          <w:szCs w:val="20"/>
        </w:rPr>
        <w:t>the</w:t>
      </w:r>
      <w:proofErr w:type="spellEnd"/>
      <w:r w:rsidRPr="003402E2">
        <w:rPr>
          <w:sz w:val="20"/>
          <w:szCs w:val="20"/>
        </w:rPr>
        <w:t xml:space="preserve"> making of a terrorist. In: C. Covington e.a. (</w:t>
      </w:r>
      <w:proofErr w:type="spellStart"/>
      <w:r w:rsidRPr="003402E2">
        <w:rPr>
          <w:sz w:val="20"/>
          <w:szCs w:val="20"/>
        </w:rPr>
        <w:t>eds</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and</w:t>
      </w:r>
      <w:proofErr w:type="spellEnd"/>
      <w:r w:rsidRPr="003402E2">
        <w:rPr>
          <w:sz w:val="20"/>
          <w:szCs w:val="20"/>
        </w:rPr>
        <w:t xml:space="preserve"> war. </w:t>
      </w:r>
      <w:proofErr w:type="spellStart"/>
      <w:r w:rsidRPr="003402E2">
        <w:rPr>
          <w:sz w:val="20"/>
          <w:szCs w:val="20"/>
        </w:rPr>
        <w:t>Unconscious</w:t>
      </w:r>
      <w:proofErr w:type="spellEnd"/>
      <w:r w:rsidRPr="003402E2">
        <w:rPr>
          <w:sz w:val="20"/>
          <w:szCs w:val="20"/>
        </w:rPr>
        <w:t xml:space="preserve"> </w:t>
      </w:r>
      <w:proofErr w:type="spellStart"/>
      <w:r w:rsidRPr="003402E2">
        <w:rPr>
          <w:sz w:val="20"/>
          <w:szCs w:val="20"/>
        </w:rPr>
        <w:t>dynamics</w:t>
      </w:r>
      <w:proofErr w:type="spellEnd"/>
      <w:r w:rsidRPr="003402E2">
        <w:rPr>
          <w:sz w:val="20"/>
          <w:szCs w:val="20"/>
        </w:rPr>
        <w:t xml:space="preserve"> of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violence</w:t>
      </w:r>
      <w:proofErr w:type="spellEnd"/>
      <w:r w:rsidRPr="003402E2">
        <w:rPr>
          <w:sz w:val="20"/>
          <w:szCs w:val="20"/>
        </w:rPr>
        <w:t xml:space="preserve">. London/New York: </w:t>
      </w:r>
      <w:proofErr w:type="spellStart"/>
      <w:r w:rsidRPr="003402E2">
        <w:rPr>
          <w:sz w:val="20"/>
          <w:szCs w:val="20"/>
        </w:rPr>
        <w:t>Karnac</w:t>
      </w:r>
      <w:proofErr w:type="spellEnd"/>
      <w:r w:rsidRPr="003402E2">
        <w:rPr>
          <w:sz w:val="20"/>
          <w:szCs w:val="20"/>
        </w:rPr>
        <w:t>, 97-123.</w:t>
      </w:r>
    </w:p>
    <w:p w:rsidR="003402E2" w:rsidRPr="003402E2" w:rsidRDefault="003402E2" w:rsidP="003402E2">
      <w:pPr>
        <w:rPr>
          <w:sz w:val="20"/>
          <w:szCs w:val="20"/>
        </w:rPr>
      </w:pPr>
      <w:proofErr w:type="spellStart"/>
      <w:r w:rsidRPr="003402E2">
        <w:rPr>
          <w:sz w:val="20"/>
          <w:szCs w:val="20"/>
        </w:rPr>
        <w:t>Vidino</w:t>
      </w:r>
      <w:proofErr w:type="spellEnd"/>
      <w:r w:rsidRPr="003402E2">
        <w:rPr>
          <w:sz w:val="20"/>
          <w:szCs w:val="20"/>
        </w:rPr>
        <w:t xml:space="preserve">, L. (2007). The tripartite </w:t>
      </w:r>
      <w:proofErr w:type="spellStart"/>
      <w:r w:rsidRPr="003402E2">
        <w:rPr>
          <w:sz w:val="20"/>
          <w:szCs w:val="20"/>
        </w:rPr>
        <w:t>threat</w:t>
      </w:r>
      <w:proofErr w:type="spellEnd"/>
      <w:r w:rsidRPr="003402E2">
        <w:rPr>
          <w:sz w:val="20"/>
          <w:szCs w:val="20"/>
        </w:rPr>
        <w:t xml:space="preserve"> of </w:t>
      </w:r>
      <w:proofErr w:type="spellStart"/>
      <w:r w:rsidRPr="003402E2">
        <w:rPr>
          <w:sz w:val="20"/>
          <w:szCs w:val="20"/>
        </w:rPr>
        <w:t>radical</w:t>
      </w:r>
      <w:proofErr w:type="spellEnd"/>
      <w:r w:rsidRPr="003402E2">
        <w:rPr>
          <w:sz w:val="20"/>
          <w:szCs w:val="20"/>
        </w:rPr>
        <w:t xml:space="preserve"> Islam </w:t>
      </w:r>
      <w:proofErr w:type="spellStart"/>
      <w:r w:rsidRPr="003402E2">
        <w:rPr>
          <w:sz w:val="20"/>
          <w:szCs w:val="20"/>
        </w:rPr>
        <w:t>to</w:t>
      </w:r>
      <w:proofErr w:type="spellEnd"/>
      <w:r w:rsidRPr="003402E2">
        <w:rPr>
          <w:sz w:val="20"/>
          <w:szCs w:val="20"/>
        </w:rPr>
        <w:t xml:space="preserve"> Europe. </w:t>
      </w:r>
      <w:proofErr w:type="spellStart"/>
      <w:r w:rsidRPr="003402E2">
        <w:rPr>
          <w:sz w:val="20"/>
          <w:szCs w:val="20"/>
        </w:rPr>
        <w:t>inFocus</w:t>
      </w:r>
      <w:proofErr w:type="spellEnd"/>
      <w:r w:rsidRPr="003402E2">
        <w:rPr>
          <w:sz w:val="20"/>
          <w:szCs w:val="20"/>
        </w:rPr>
        <w:t>, 1(3).</w:t>
      </w:r>
    </w:p>
    <w:p w:rsidR="003402E2" w:rsidRPr="003402E2" w:rsidRDefault="003402E2" w:rsidP="003402E2">
      <w:pPr>
        <w:rPr>
          <w:sz w:val="20"/>
          <w:szCs w:val="20"/>
        </w:rPr>
      </w:pPr>
      <w:r w:rsidRPr="003402E2">
        <w:rPr>
          <w:sz w:val="20"/>
          <w:szCs w:val="20"/>
        </w:rPr>
        <w:lastRenderedPageBreak/>
        <w:t xml:space="preserve">VNG (2006). Radicalisme signaleren en aanpakken. Vroegtijdige aanpak van radicaliserende jongeren: handreiking voor gemeenten. Den Haag: </w:t>
      </w:r>
      <w:proofErr w:type="spellStart"/>
      <w:r w:rsidRPr="003402E2">
        <w:rPr>
          <w:sz w:val="20"/>
          <w:szCs w:val="20"/>
        </w:rPr>
        <w:t>Sdu</w:t>
      </w:r>
      <w:proofErr w:type="spellEnd"/>
      <w:r w:rsidRPr="003402E2">
        <w:rPr>
          <w:sz w:val="20"/>
          <w:szCs w:val="20"/>
        </w:rPr>
        <w:t xml:space="preserve"> Uitgevers.</w:t>
      </w:r>
    </w:p>
    <w:p w:rsidR="003402E2" w:rsidRPr="003402E2" w:rsidRDefault="003402E2" w:rsidP="003402E2">
      <w:pPr>
        <w:rPr>
          <w:sz w:val="20"/>
          <w:szCs w:val="20"/>
        </w:rPr>
      </w:pPr>
      <w:r w:rsidRPr="003402E2">
        <w:rPr>
          <w:sz w:val="20"/>
          <w:szCs w:val="20"/>
        </w:rPr>
        <w:t>Wagner-</w:t>
      </w:r>
      <w:proofErr w:type="spellStart"/>
      <w:r w:rsidRPr="003402E2">
        <w:rPr>
          <w:sz w:val="20"/>
          <w:szCs w:val="20"/>
        </w:rPr>
        <w:t>Pacifici</w:t>
      </w:r>
      <w:proofErr w:type="spellEnd"/>
      <w:r w:rsidRPr="003402E2">
        <w:rPr>
          <w:sz w:val="20"/>
          <w:szCs w:val="20"/>
        </w:rPr>
        <w:t xml:space="preserve">, R.E. (1986). The </w:t>
      </w:r>
      <w:proofErr w:type="spellStart"/>
      <w:r w:rsidRPr="003402E2">
        <w:rPr>
          <w:sz w:val="20"/>
          <w:szCs w:val="20"/>
        </w:rPr>
        <w:t>Moro</w:t>
      </w:r>
      <w:proofErr w:type="spellEnd"/>
      <w:r w:rsidRPr="003402E2">
        <w:rPr>
          <w:sz w:val="20"/>
          <w:szCs w:val="20"/>
        </w:rPr>
        <w:t xml:space="preserve"> </w:t>
      </w:r>
      <w:proofErr w:type="spellStart"/>
      <w:r w:rsidRPr="003402E2">
        <w:rPr>
          <w:sz w:val="20"/>
          <w:szCs w:val="20"/>
        </w:rPr>
        <w:t>Morality</w:t>
      </w:r>
      <w:proofErr w:type="spellEnd"/>
      <w:r w:rsidRPr="003402E2">
        <w:rPr>
          <w:sz w:val="20"/>
          <w:szCs w:val="20"/>
        </w:rPr>
        <w:t xml:space="preserve"> </w:t>
      </w:r>
      <w:proofErr w:type="spellStart"/>
      <w:r w:rsidRPr="003402E2">
        <w:rPr>
          <w:sz w:val="20"/>
          <w:szCs w:val="20"/>
        </w:rPr>
        <w:t>play</w:t>
      </w:r>
      <w:proofErr w:type="spellEnd"/>
      <w:r w:rsidRPr="003402E2">
        <w:rPr>
          <w:sz w:val="20"/>
          <w:szCs w:val="20"/>
        </w:rPr>
        <w:t xml:space="preserve">. </w:t>
      </w:r>
      <w:proofErr w:type="spellStart"/>
      <w:r w:rsidRPr="003402E2">
        <w:rPr>
          <w:sz w:val="20"/>
          <w:szCs w:val="20"/>
        </w:rPr>
        <w:t>Terrorism</w:t>
      </w:r>
      <w:proofErr w:type="spellEnd"/>
      <w:r w:rsidRPr="003402E2">
        <w:rPr>
          <w:sz w:val="20"/>
          <w:szCs w:val="20"/>
        </w:rPr>
        <w:t xml:space="preserve"> as </w:t>
      </w:r>
      <w:proofErr w:type="spellStart"/>
      <w:r w:rsidRPr="003402E2">
        <w:rPr>
          <w:sz w:val="20"/>
          <w:szCs w:val="20"/>
        </w:rPr>
        <w:t>social</w:t>
      </w:r>
      <w:proofErr w:type="spellEnd"/>
      <w:r w:rsidRPr="003402E2">
        <w:rPr>
          <w:sz w:val="20"/>
          <w:szCs w:val="20"/>
        </w:rPr>
        <w:t xml:space="preserve"> drama. Chicago/London: The University of Chicago Press.</w:t>
      </w:r>
    </w:p>
    <w:p w:rsidR="003402E2" w:rsidRPr="003402E2" w:rsidRDefault="003402E2" w:rsidP="003402E2">
      <w:pPr>
        <w:rPr>
          <w:sz w:val="20"/>
          <w:szCs w:val="20"/>
        </w:rPr>
      </w:pPr>
      <w:proofErr w:type="spellStart"/>
      <w:r w:rsidRPr="003402E2">
        <w:rPr>
          <w:sz w:val="20"/>
          <w:szCs w:val="20"/>
        </w:rPr>
        <w:t>Waldmann</w:t>
      </w:r>
      <w:proofErr w:type="spellEnd"/>
      <w:r w:rsidRPr="003402E2">
        <w:rPr>
          <w:sz w:val="20"/>
          <w:szCs w:val="20"/>
        </w:rPr>
        <w:t xml:space="preserve">, P. (2005). </w:t>
      </w:r>
      <w:proofErr w:type="spellStart"/>
      <w:r w:rsidRPr="003402E2">
        <w:rPr>
          <w:sz w:val="20"/>
          <w:szCs w:val="20"/>
        </w:rPr>
        <w:t>Terrorismus</w:t>
      </w:r>
      <w:proofErr w:type="spellEnd"/>
      <w:r w:rsidRPr="003402E2">
        <w:rPr>
          <w:sz w:val="20"/>
          <w:szCs w:val="20"/>
        </w:rPr>
        <w:t xml:space="preserve">. Provokation der Macht. Hamburg: </w:t>
      </w:r>
      <w:proofErr w:type="spellStart"/>
      <w:r w:rsidRPr="003402E2">
        <w:rPr>
          <w:sz w:val="20"/>
          <w:szCs w:val="20"/>
        </w:rPr>
        <w:t>Murmann</w:t>
      </w:r>
      <w:proofErr w:type="spellEnd"/>
      <w:r w:rsidRPr="003402E2">
        <w:rPr>
          <w:sz w:val="20"/>
          <w:szCs w:val="20"/>
        </w:rPr>
        <w:t xml:space="preserve"> Verlag.</w:t>
      </w:r>
    </w:p>
    <w:p w:rsidR="003402E2" w:rsidRPr="003402E2" w:rsidRDefault="003402E2" w:rsidP="003402E2">
      <w:pPr>
        <w:rPr>
          <w:sz w:val="20"/>
          <w:szCs w:val="20"/>
        </w:rPr>
      </w:pPr>
      <w:proofErr w:type="spellStart"/>
      <w:r w:rsidRPr="003402E2">
        <w:rPr>
          <w:sz w:val="20"/>
          <w:szCs w:val="20"/>
        </w:rPr>
        <w:t>Weinberg</w:t>
      </w:r>
      <w:proofErr w:type="spellEnd"/>
      <w:r w:rsidRPr="003402E2">
        <w:rPr>
          <w:sz w:val="20"/>
          <w:szCs w:val="20"/>
        </w:rPr>
        <w:t xml:space="preserve">, L. (1991). Turning </w:t>
      </w:r>
      <w:proofErr w:type="spellStart"/>
      <w:r w:rsidRPr="003402E2">
        <w:rPr>
          <w:sz w:val="20"/>
          <w:szCs w:val="20"/>
        </w:rPr>
        <w:t>to</w:t>
      </w:r>
      <w:proofErr w:type="spellEnd"/>
      <w:r w:rsidRPr="003402E2">
        <w:rPr>
          <w:sz w:val="20"/>
          <w:szCs w:val="20"/>
        </w:rPr>
        <w:t xml:space="preserve"> </w:t>
      </w:r>
      <w:proofErr w:type="spellStart"/>
      <w:r w:rsidRPr="003402E2">
        <w:rPr>
          <w:sz w:val="20"/>
          <w:szCs w:val="20"/>
        </w:rPr>
        <w:t>terror</w:t>
      </w:r>
      <w:proofErr w:type="spellEnd"/>
      <w:r w:rsidRPr="003402E2">
        <w:rPr>
          <w:sz w:val="20"/>
          <w:szCs w:val="20"/>
        </w:rPr>
        <w:t xml:space="preserve">. The </w:t>
      </w:r>
      <w:proofErr w:type="spellStart"/>
      <w:r w:rsidRPr="003402E2">
        <w:rPr>
          <w:sz w:val="20"/>
          <w:szCs w:val="20"/>
        </w:rPr>
        <w:t>conditions</w:t>
      </w:r>
      <w:proofErr w:type="spellEnd"/>
      <w:r w:rsidRPr="003402E2">
        <w:rPr>
          <w:sz w:val="20"/>
          <w:szCs w:val="20"/>
        </w:rPr>
        <w:t xml:space="preserve"> </w:t>
      </w:r>
      <w:proofErr w:type="spellStart"/>
      <w:r w:rsidRPr="003402E2">
        <w:rPr>
          <w:sz w:val="20"/>
          <w:szCs w:val="20"/>
        </w:rPr>
        <w:t>under</w:t>
      </w:r>
      <w:proofErr w:type="spellEnd"/>
      <w:r w:rsidRPr="003402E2">
        <w:rPr>
          <w:sz w:val="20"/>
          <w:szCs w:val="20"/>
        </w:rPr>
        <w:t xml:space="preserve"> </w:t>
      </w:r>
      <w:proofErr w:type="spellStart"/>
      <w:r w:rsidRPr="003402E2">
        <w:rPr>
          <w:sz w:val="20"/>
          <w:szCs w:val="20"/>
        </w:rPr>
        <w:t>which</w:t>
      </w:r>
      <w:proofErr w:type="spellEnd"/>
      <w:r w:rsidRPr="003402E2">
        <w:rPr>
          <w:sz w:val="20"/>
          <w:szCs w:val="20"/>
        </w:rPr>
        <w:t xml:space="preserve"> </w:t>
      </w:r>
      <w:proofErr w:type="spellStart"/>
      <w:r w:rsidRPr="003402E2">
        <w:rPr>
          <w:sz w:val="20"/>
          <w:szCs w:val="20"/>
        </w:rPr>
        <w:t>political</w:t>
      </w:r>
      <w:proofErr w:type="spellEnd"/>
      <w:r w:rsidRPr="003402E2">
        <w:rPr>
          <w:sz w:val="20"/>
          <w:szCs w:val="20"/>
        </w:rPr>
        <w:t xml:space="preserve"> </w:t>
      </w:r>
      <w:proofErr w:type="spellStart"/>
      <w:r w:rsidRPr="003402E2">
        <w:rPr>
          <w:sz w:val="20"/>
          <w:szCs w:val="20"/>
        </w:rPr>
        <w:t>parties</w:t>
      </w:r>
      <w:proofErr w:type="spellEnd"/>
      <w:r w:rsidRPr="003402E2">
        <w:rPr>
          <w:sz w:val="20"/>
          <w:szCs w:val="20"/>
        </w:rPr>
        <w:t xml:space="preserve"> turn </w:t>
      </w:r>
      <w:proofErr w:type="spellStart"/>
      <w:r w:rsidRPr="003402E2">
        <w:rPr>
          <w:sz w:val="20"/>
          <w:szCs w:val="20"/>
        </w:rPr>
        <w:t>to</w:t>
      </w:r>
      <w:proofErr w:type="spellEnd"/>
      <w:r w:rsidRPr="003402E2">
        <w:rPr>
          <w:sz w:val="20"/>
          <w:szCs w:val="20"/>
        </w:rPr>
        <w:t xml:space="preserve"> terrorist </w:t>
      </w:r>
      <w:proofErr w:type="spellStart"/>
      <w:r w:rsidRPr="003402E2">
        <w:rPr>
          <w:sz w:val="20"/>
          <w:szCs w:val="20"/>
        </w:rPr>
        <w:t>activities</w:t>
      </w:r>
      <w:proofErr w:type="spellEnd"/>
      <w:r w:rsidRPr="003402E2">
        <w:rPr>
          <w:sz w:val="20"/>
          <w:szCs w:val="20"/>
        </w:rPr>
        <w:t xml:space="preserve">. </w:t>
      </w:r>
      <w:proofErr w:type="spellStart"/>
      <w:r w:rsidRPr="003402E2">
        <w:rPr>
          <w:sz w:val="20"/>
          <w:szCs w:val="20"/>
        </w:rPr>
        <w:t>Comparative</w:t>
      </w:r>
      <w:proofErr w:type="spellEnd"/>
      <w:r w:rsidRPr="003402E2">
        <w:rPr>
          <w:sz w:val="20"/>
          <w:szCs w:val="20"/>
        </w:rPr>
        <w:t xml:space="preserve"> Politics, 23(4), 423-438.</w:t>
      </w:r>
    </w:p>
    <w:p w:rsidR="003402E2" w:rsidRPr="003402E2" w:rsidRDefault="003402E2" w:rsidP="003402E2">
      <w:pPr>
        <w:rPr>
          <w:sz w:val="20"/>
          <w:szCs w:val="20"/>
        </w:rPr>
      </w:pPr>
      <w:r w:rsidRPr="003402E2">
        <w:rPr>
          <w:sz w:val="20"/>
          <w:szCs w:val="20"/>
        </w:rPr>
        <w:t xml:space="preserve">Wijk, </w:t>
      </w:r>
      <w:proofErr w:type="spellStart"/>
      <w:r w:rsidRPr="003402E2">
        <w:rPr>
          <w:sz w:val="20"/>
          <w:szCs w:val="20"/>
        </w:rPr>
        <w:t>A.Ph</w:t>
      </w:r>
      <w:proofErr w:type="spellEnd"/>
      <w:r w:rsidRPr="003402E2">
        <w:rPr>
          <w:sz w:val="20"/>
          <w:szCs w:val="20"/>
        </w:rPr>
        <w:t xml:space="preserve">. van, Bervoets, E.J.A. &amp; Broers, R. (2007). Trots op Nederland. Achtergronden, kenmerken en aanpak van het </w:t>
      </w:r>
      <w:proofErr w:type="spellStart"/>
      <w:r w:rsidRPr="003402E2">
        <w:rPr>
          <w:sz w:val="20"/>
          <w:szCs w:val="20"/>
        </w:rPr>
        <w:t>Lonsdaleverschijnsel</w:t>
      </w:r>
      <w:proofErr w:type="spellEnd"/>
      <w:r w:rsidRPr="003402E2">
        <w:rPr>
          <w:sz w:val="20"/>
          <w:szCs w:val="20"/>
        </w:rPr>
        <w:t xml:space="preserve"> in Venray, Zoetermeer en Aalsmeer. Apeldoorn: Reed Business.</w:t>
      </w:r>
    </w:p>
    <w:p w:rsidR="003402E2" w:rsidRPr="003402E2" w:rsidRDefault="003402E2" w:rsidP="003402E2">
      <w:pPr>
        <w:rPr>
          <w:sz w:val="20"/>
          <w:szCs w:val="20"/>
        </w:rPr>
      </w:pPr>
      <w:proofErr w:type="spellStart"/>
      <w:r w:rsidRPr="003402E2">
        <w:rPr>
          <w:sz w:val="20"/>
          <w:szCs w:val="20"/>
        </w:rPr>
        <w:t>Withuis</w:t>
      </w:r>
      <w:proofErr w:type="spellEnd"/>
      <w:r w:rsidRPr="003402E2">
        <w:rPr>
          <w:sz w:val="20"/>
          <w:szCs w:val="20"/>
        </w:rPr>
        <w:t>, J., Meertens, R. &amp; Selim, N. (2007). Radicaliserende vrouwen. Nederlandse communistische vrouwen (1945-1970) en Nederlandse islamitische vrouwen (1989-heden), een comparatieve analyse. Den Haag: Ministerie van Binnenlandse Zaken en Koninkrijksrelaties.</w:t>
      </w:r>
    </w:p>
    <w:p w:rsidR="003402E2" w:rsidRPr="003402E2" w:rsidRDefault="003402E2" w:rsidP="003402E2">
      <w:pPr>
        <w:rPr>
          <w:sz w:val="20"/>
          <w:szCs w:val="20"/>
        </w:rPr>
      </w:pPr>
      <w:proofErr w:type="spellStart"/>
      <w:r w:rsidRPr="003402E2">
        <w:rPr>
          <w:sz w:val="20"/>
          <w:szCs w:val="20"/>
        </w:rPr>
        <w:t>Zannoni</w:t>
      </w:r>
      <w:proofErr w:type="spellEnd"/>
      <w:r w:rsidRPr="003402E2">
        <w:rPr>
          <w:sz w:val="20"/>
          <w:szCs w:val="20"/>
        </w:rPr>
        <w:t xml:space="preserve">, M. &amp; </w:t>
      </w:r>
      <w:proofErr w:type="spellStart"/>
      <w:r w:rsidRPr="003402E2">
        <w:rPr>
          <w:sz w:val="20"/>
          <w:szCs w:val="20"/>
        </w:rPr>
        <w:t>Naaijkens</w:t>
      </w:r>
      <w:proofErr w:type="spellEnd"/>
      <w:r w:rsidRPr="003402E2">
        <w:rPr>
          <w:sz w:val="20"/>
          <w:szCs w:val="20"/>
        </w:rPr>
        <w:t>, B. (2007). Aanpak polarisatie en radicalisering. Op weg naar een succesvolle start. Amsterdam: Centrum voor Criminaliteitspreventie en Veiligheid.</w:t>
      </w:r>
    </w:p>
    <w:p w:rsidR="003402E2" w:rsidRPr="003402E2" w:rsidRDefault="003402E2" w:rsidP="003402E2">
      <w:pPr>
        <w:rPr>
          <w:sz w:val="20"/>
          <w:szCs w:val="20"/>
        </w:rPr>
      </w:pPr>
      <w:proofErr w:type="spellStart"/>
      <w:r w:rsidRPr="003402E2">
        <w:rPr>
          <w:sz w:val="20"/>
          <w:szCs w:val="20"/>
        </w:rPr>
        <w:t>Zannoni</w:t>
      </w:r>
      <w:proofErr w:type="spellEnd"/>
      <w:r w:rsidRPr="003402E2">
        <w:rPr>
          <w:sz w:val="20"/>
          <w:szCs w:val="20"/>
        </w:rPr>
        <w:t>, M. e.a. (2008). De rol van eerstelijnswerkers bij het tegengaan van polarisatie en radicalisering. Den Haag: COT.</w:t>
      </w:r>
    </w:p>
    <w:p w:rsidR="003402E2" w:rsidRPr="003402E2" w:rsidRDefault="003402E2" w:rsidP="003402E2">
      <w:pPr>
        <w:rPr>
          <w:sz w:val="20"/>
          <w:szCs w:val="20"/>
        </w:rPr>
      </w:pPr>
      <w:r w:rsidRPr="003402E2">
        <w:rPr>
          <w:sz w:val="20"/>
          <w:szCs w:val="20"/>
        </w:rPr>
        <w:t>* H. Chen, Dark Web. Dordrecht : Springer,, 2011</w:t>
      </w:r>
    </w:p>
    <w:p w:rsidR="003402E2" w:rsidRPr="003402E2" w:rsidRDefault="003402E2" w:rsidP="003402E2">
      <w:pPr>
        <w:rPr>
          <w:sz w:val="20"/>
          <w:szCs w:val="20"/>
        </w:rPr>
      </w:pPr>
      <w:r w:rsidRPr="003402E2">
        <w:rPr>
          <w:sz w:val="20"/>
          <w:szCs w:val="20"/>
        </w:rPr>
        <w:t xml:space="preserve">* M.A. Pérouse de </w:t>
      </w:r>
      <w:proofErr w:type="spellStart"/>
      <w:r w:rsidRPr="003402E2">
        <w:rPr>
          <w:sz w:val="20"/>
          <w:szCs w:val="20"/>
        </w:rPr>
        <w:t>Montclos</w:t>
      </w:r>
      <w:proofErr w:type="spellEnd"/>
      <w:r w:rsidRPr="003402E2">
        <w:rPr>
          <w:sz w:val="20"/>
          <w:szCs w:val="20"/>
        </w:rPr>
        <w:t xml:space="preserve">, (Editor) </w:t>
      </w:r>
      <w:proofErr w:type="spellStart"/>
      <w:r w:rsidRPr="003402E2">
        <w:rPr>
          <w:sz w:val="20"/>
          <w:szCs w:val="20"/>
        </w:rPr>
        <w:t>Boko</w:t>
      </w:r>
      <w:proofErr w:type="spellEnd"/>
      <w:r w:rsidRPr="003402E2">
        <w:rPr>
          <w:sz w:val="20"/>
          <w:szCs w:val="20"/>
        </w:rPr>
        <w:t xml:space="preserve"> </w:t>
      </w:r>
      <w:proofErr w:type="spellStart"/>
      <w:r w:rsidRPr="003402E2">
        <w:rPr>
          <w:sz w:val="20"/>
          <w:szCs w:val="20"/>
        </w:rPr>
        <w:t>Haram</w:t>
      </w:r>
      <w:proofErr w:type="spellEnd"/>
      <w:r w:rsidRPr="003402E2">
        <w:rPr>
          <w:sz w:val="20"/>
          <w:szCs w:val="20"/>
        </w:rPr>
        <w:t xml:space="preserve">: </w:t>
      </w:r>
      <w:proofErr w:type="spellStart"/>
      <w:r w:rsidRPr="003402E2">
        <w:rPr>
          <w:sz w:val="20"/>
          <w:szCs w:val="20"/>
        </w:rPr>
        <w:t>Islamism</w:t>
      </w:r>
      <w:proofErr w:type="spellEnd"/>
      <w:r w:rsidRPr="003402E2">
        <w:rPr>
          <w:sz w:val="20"/>
          <w:szCs w:val="20"/>
        </w:rPr>
        <w:t xml:space="preserve">, politics, security, &amp; </w:t>
      </w:r>
      <w:proofErr w:type="spellStart"/>
      <w:r w:rsidRPr="003402E2">
        <w:rPr>
          <w:sz w:val="20"/>
          <w:szCs w:val="20"/>
        </w:rPr>
        <w:t>the</w:t>
      </w:r>
      <w:proofErr w:type="spellEnd"/>
      <w:r w:rsidRPr="003402E2">
        <w:rPr>
          <w:sz w:val="20"/>
          <w:szCs w:val="20"/>
        </w:rPr>
        <w:t xml:space="preserve"> state in Nigeria.     Los Angeles, CA: </w:t>
      </w:r>
      <w:proofErr w:type="spellStart"/>
      <w:r w:rsidRPr="003402E2">
        <w:rPr>
          <w:sz w:val="20"/>
          <w:szCs w:val="20"/>
        </w:rPr>
        <w:t>Tsehai</w:t>
      </w:r>
      <w:proofErr w:type="spellEnd"/>
      <w:r w:rsidRPr="003402E2">
        <w:rPr>
          <w:sz w:val="20"/>
          <w:szCs w:val="20"/>
        </w:rPr>
        <w:t>, 2015</w:t>
      </w:r>
    </w:p>
    <w:p w:rsidR="003402E2" w:rsidRPr="003402E2" w:rsidRDefault="003402E2" w:rsidP="003402E2">
      <w:pPr>
        <w:rPr>
          <w:sz w:val="20"/>
          <w:szCs w:val="20"/>
        </w:rPr>
      </w:pPr>
      <w:r w:rsidRPr="003402E2">
        <w:rPr>
          <w:sz w:val="20"/>
          <w:szCs w:val="20"/>
        </w:rPr>
        <w:t xml:space="preserve">* </w:t>
      </w:r>
      <w:proofErr w:type="spellStart"/>
      <w:r w:rsidRPr="003402E2">
        <w:rPr>
          <w:sz w:val="20"/>
          <w:szCs w:val="20"/>
        </w:rPr>
        <w:t>R.Letschert</w:t>
      </w:r>
      <w:proofErr w:type="spellEnd"/>
      <w:r w:rsidRPr="003402E2">
        <w:rPr>
          <w:sz w:val="20"/>
          <w:szCs w:val="20"/>
        </w:rPr>
        <w:t xml:space="preserve">, </w:t>
      </w:r>
      <w:proofErr w:type="spellStart"/>
      <w:r w:rsidRPr="003402E2">
        <w:rPr>
          <w:sz w:val="20"/>
          <w:szCs w:val="20"/>
        </w:rPr>
        <w:t>A.Pemberton</w:t>
      </w:r>
      <w:proofErr w:type="spellEnd"/>
      <w:r w:rsidRPr="003402E2">
        <w:rPr>
          <w:sz w:val="20"/>
          <w:szCs w:val="20"/>
        </w:rPr>
        <w:t xml:space="preserve">, I. </w:t>
      </w:r>
      <w:proofErr w:type="spellStart"/>
      <w:r w:rsidRPr="003402E2">
        <w:rPr>
          <w:sz w:val="20"/>
          <w:szCs w:val="20"/>
        </w:rPr>
        <w:t>Staiger</w:t>
      </w:r>
      <w:proofErr w:type="spellEnd"/>
      <w:r w:rsidRPr="003402E2">
        <w:rPr>
          <w:sz w:val="20"/>
          <w:szCs w:val="20"/>
        </w:rPr>
        <w:t xml:space="preserve">, </w:t>
      </w:r>
      <w:proofErr w:type="spellStart"/>
      <w:r w:rsidRPr="003402E2">
        <w:rPr>
          <w:sz w:val="20"/>
          <w:szCs w:val="20"/>
        </w:rPr>
        <w:t>Assisting</w:t>
      </w:r>
      <w:proofErr w:type="spellEnd"/>
      <w:r w:rsidRPr="003402E2">
        <w:rPr>
          <w:sz w:val="20"/>
          <w:szCs w:val="20"/>
        </w:rPr>
        <w:t xml:space="preserve"> </w:t>
      </w:r>
      <w:proofErr w:type="spellStart"/>
      <w:r w:rsidRPr="003402E2">
        <w:rPr>
          <w:sz w:val="20"/>
          <w:szCs w:val="20"/>
        </w:rPr>
        <w:t>Victims</w:t>
      </w:r>
      <w:proofErr w:type="spellEnd"/>
      <w:r w:rsidRPr="003402E2">
        <w:rPr>
          <w:sz w:val="20"/>
          <w:szCs w:val="20"/>
        </w:rPr>
        <w:t xml:space="preserve"> of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Towards</w:t>
      </w:r>
      <w:proofErr w:type="spellEnd"/>
      <w:r w:rsidRPr="003402E2">
        <w:rPr>
          <w:sz w:val="20"/>
          <w:szCs w:val="20"/>
        </w:rPr>
        <w:t xml:space="preserve"> a European Standard of </w:t>
      </w:r>
      <w:proofErr w:type="spellStart"/>
      <w:r w:rsidRPr="003402E2">
        <w:rPr>
          <w:sz w:val="20"/>
          <w:szCs w:val="20"/>
        </w:rPr>
        <w:t>Justice.Springer</w:t>
      </w:r>
      <w:proofErr w:type="spellEnd"/>
      <w:r w:rsidRPr="003402E2">
        <w:rPr>
          <w:sz w:val="20"/>
          <w:szCs w:val="20"/>
        </w:rPr>
        <w:t xml:space="preserve"> Netherlands: Dordrecht</w:t>
      </w:r>
    </w:p>
    <w:p w:rsidR="003402E2" w:rsidRPr="003402E2" w:rsidRDefault="003402E2" w:rsidP="003402E2">
      <w:pPr>
        <w:rPr>
          <w:sz w:val="20"/>
          <w:szCs w:val="20"/>
        </w:rPr>
      </w:pPr>
    </w:p>
    <w:p w:rsidR="003402E2" w:rsidRPr="003402E2" w:rsidRDefault="003402E2" w:rsidP="003402E2">
      <w:pPr>
        <w:rPr>
          <w:sz w:val="20"/>
          <w:szCs w:val="20"/>
        </w:rPr>
      </w:pPr>
      <w:r w:rsidRPr="003402E2">
        <w:rPr>
          <w:sz w:val="20"/>
          <w:szCs w:val="20"/>
        </w:rPr>
        <w:t xml:space="preserve">* S. Harris-Hogan, </w:t>
      </w:r>
      <w:proofErr w:type="spellStart"/>
      <w:r w:rsidRPr="003402E2">
        <w:rPr>
          <w:sz w:val="20"/>
          <w:szCs w:val="20"/>
        </w:rPr>
        <w:t>Australian</w:t>
      </w:r>
      <w:proofErr w:type="spellEnd"/>
      <w:r w:rsidRPr="003402E2">
        <w:rPr>
          <w:sz w:val="20"/>
          <w:szCs w:val="20"/>
        </w:rPr>
        <w:t xml:space="preserve"> </w:t>
      </w:r>
      <w:proofErr w:type="spellStart"/>
      <w:r w:rsidRPr="003402E2">
        <w:rPr>
          <w:sz w:val="20"/>
          <w:szCs w:val="20"/>
        </w:rPr>
        <w:t>Neo</w:t>
      </w:r>
      <w:proofErr w:type="spellEnd"/>
      <w:r w:rsidRPr="003402E2">
        <w:rPr>
          <w:sz w:val="20"/>
          <w:szCs w:val="20"/>
        </w:rPr>
        <w:t xml:space="preserve">- Jihadist </w:t>
      </w:r>
      <w:proofErr w:type="spellStart"/>
      <w:r w:rsidRPr="003402E2">
        <w:rPr>
          <w:sz w:val="20"/>
          <w:szCs w:val="20"/>
        </w:rPr>
        <w:t>Terrorism</w:t>
      </w:r>
      <w:proofErr w:type="spellEnd"/>
      <w:r w:rsidRPr="003402E2">
        <w:rPr>
          <w:sz w:val="20"/>
          <w:szCs w:val="20"/>
        </w:rPr>
        <w:t xml:space="preserve">: </w:t>
      </w:r>
      <w:proofErr w:type="spellStart"/>
      <w:r w:rsidRPr="003402E2">
        <w:rPr>
          <w:sz w:val="20"/>
          <w:szCs w:val="20"/>
        </w:rPr>
        <w:t>Mapping</w:t>
      </w:r>
      <w:proofErr w:type="spellEnd"/>
      <w:r w:rsidRPr="003402E2">
        <w:rPr>
          <w:sz w:val="20"/>
          <w:szCs w:val="20"/>
        </w:rPr>
        <w:t xml:space="preserve"> </w:t>
      </w:r>
      <w:proofErr w:type="spellStart"/>
      <w:r w:rsidRPr="003402E2">
        <w:rPr>
          <w:sz w:val="20"/>
          <w:szCs w:val="20"/>
        </w:rPr>
        <w:t>the</w:t>
      </w:r>
      <w:proofErr w:type="spellEnd"/>
      <w:r w:rsidRPr="003402E2">
        <w:rPr>
          <w:sz w:val="20"/>
          <w:szCs w:val="20"/>
        </w:rPr>
        <w:t xml:space="preserve"> Network </w:t>
      </w:r>
      <w:proofErr w:type="spellStart"/>
      <w:r w:rsidRPr="003402E2">
        <w:rPr>
          <w:sz w:val="20"/>
          <w:szCs w:val="20"/>
        </w:rPr>
        <w:t>and</w:t>
      </w:r>
      <w:proofErr w:type="spellEnd"/>
      <w:r w:rsidRPr="003402E2">
        <w:rPr>
          <w:sz w:val="20"/>
          <w:szCs w:val="20"/>
        </w:rPr>
        <w:t xml:space="preserve"> </w:t>
      </w:r>
      <w:proofErr w:type="spellStart"/>
      <w:r w:rsidRPr="003402E2">
        <w:rPr>
          <w:sz w:val="20"/>
          <w:szCs w:val="20"/>
        </w:rPr>
        <w:t>Cell</w:t>
      </w:r>
      <w:proofErr w:type="spellEnd"/>
      <w:r w:rsidRPr="003402E2">
        <w:rPr>
          <w:sz w:val="20"/>
          <w:szCs w:val="20"/>
        </w:rPr>
        <w:t xml:space="preserve"> Analysis Using </w:t>
      </w:r>
      <w:proofErr w:type="spellStart"/>
      <w:r w:rsidRPr="003402E2">
        <w:rPr>
          <w:sz w:val="20"/>
          <w:szCs w:val="20"/>
        </w:rPr>
        <w:t>Wiretap</w:t>
      </w:r>
      <w:proofErr w:type="spellEnd"/>
      <w:r w:rsidRPr="003402E2">
        <w:rPr>
          <w:sz w:val="20"/>
          <w:szCs w:val="20"/>
        </w:rPr>
        <w:t xml:space="preserve"> </w:t>
      </w:r>
      <w:proofErr w:type="spellStart"/>
      <w:r w:rsidRPr="003402E2">
        <w:rPr>
          <w:sz w:val="20"/>
          <w:szCs w:val="20"/>
        </w:rPr>
        <w:t>Evidence</w:t>
      </w:r>
      <w:proofErr w:type="spellEnd"/>
      <w:r w:rsidRPr="003402E2">
        <w:rPr>
          <w:sz w:val="20"/>
          <w:szCs w:val="20"/>
        </w:rPr>
        <w:t>. Taylor &amp; Francis Group</w:t>
      </w:r>
    </w:p>
    <w:p w:rsidR="003402E2" w:rsidRPr="003402E2" w:rsidRDefault="003402E2" w:rsidP="003402E2">
      <w:pPr>
        <w:rPr>
          <w:sz w:val="20"/>
          <w:szCs w:val="20"/>
        </w:rPr>
      </w:pPr>
    </w:p>
    <w:p w:rsidR="003402E2" w:rsidRPr="003402E2" w:rsidRDefault="003402E2" w:rsidP="003402E2">
      <w:pPr>
        <w:rPr>
          <w:sz w:val="20"/>
          <w:szCs w:val="20"/>
        </w:rPr>
      </w:pPr>
      <w:r w:rsidRPr="003402E2">
        <w:rPr>
          <w:sz w:val="20"/>
          <w:szCs w:val="20"/>
        </w:rPr>
        <w:t xml:space="preserve">* Debat: Radicalisering moslimjongeren – Ruud Koopmans vs. </w:t>
      </w:r>
      <w:proofErr w:type="spellStart"/>
      <w:r w:rsidRPr="003402E2">
        <w:rPr>
          <w:sz w:val="20"/>
          <w:szCs w:val="20"/>
        </w:rPr>
        <w:t>Nourdin</w:t>
      </w:r>
      <w:proofErr w:type="spellEnd"/>
      <w:r w:rsidRPr="003402E2">
        <w:rPr>
          <w:sz w:val="20"/>
          <w:szCs w:val="20"/>
        </w:rPr>
        <w:t xml:space="preserve"> El </w:t>
      </w:r>
      <w:proofErr w:type="spellStart"/>
      <w:r w:rsidRPr="003402E2">
        <w:rPr>
          <w:sz w:val="20"/>
          <w:szCs w:val="20"/>
        </w:rPr>
        <w:t>Ouali</w:t>
      </w:r>
      <w:proofErr w:type="spellEnd"/>
      <w:r w:rsidRPr="003402E2">
        <w:rPr>
          <w:sz w:val="20"/>
          <w:szCs w:val="20"/>
        </w:rPr>
        <w:t xml:space="preserve"> https://www.youtube.com/watch?v=GmG6wzfll2I</w:t>
      </w:r>
    </w:p>
    <w:p w:rsidR="003402E2" w:rsidRPr="003402E2" w:rsidRDefault="003402E2" w:rsidP="003402E2">
      <w:pPr>
        <w:rPr>
          <w:sz w:val="20"/>
          <w:szCs w:val="20"/>
        </w:rPr>
      </w:pPr>
    </w:p>
    <w:p w:rsidR="003402E2" w:rsidRPr="003402E2" w:rsidRDefault="003402E2" w:rsidP="003402E2">
      <w:pPr>
        <w:rPr>
          <w:sz w:val="20"/>
          <w:szCs w:val="20"/>
        </w:rPr>
      </w:pPr>
      <w:r w:rsidRPr="003402E2">
        <w:rPr>
          <w:sz w:val="20"/>
          <w:szCs w:val="20"/>
        </w:rPr>
        <w:t>* http://i.telegraph.co.uk/multimedia/archive/00784/Ian-Blair-460_784956c.jpg</w:t>
      </w:r>
    </w:p>
    <w:p w:rsidR="003402E2" w:rsidRPr="003402E2" w:rsidRDefault="003402E2" w:rsidP="003402E2">
      <w:pPr>
        <w:rPr>
          <w:sz w:val="20"/>
          <w:szCs w:val="20"/>
        </w:rPr>
      </w:pPr>
      <w:r w:rsidRPr="003402E2">
        <w:rPr>
          <w:sz w:val="20"/>
          <w:szCs w:val="20"/>
        </w:rPr>
        <w:t>* http://www.phs.no/en/Researchers/tore-bjorgo/</w:t>
      </w:r>
    </w:p>
    <w:p w:rsidR="0091653F" w:rsidRPr="0091653F" w:rsidRDefault="0091653F"/>
    <w:sectPr w:rsidR="0091653F" w:rsidRPr="0091653F" w:rsidSect="00AF060D">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6FB6"/>
    <w:multiLevelType w:val="hybridMultilevel"/>
    <w:tmpl w:val="7D021480"/>
    <w:lvl w:ilvl="0" w:tplc="C97E843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3F"/>
    <w:rsid w:val="003402E2"/>
    <w:rsid w:val="004622F6"/>
    <w:rsid w:val="00607B67"/>
    <w:rsid w:val="0091653F"/>
    <w:rsid w:val="00AF0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DB629-B1C2-41F4-82CA-30ED6DA6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653F"/>
  </w:style>
  <w:style w:type="paragraph" w:styleId="Kop1">
    <w:name w:val="heading 1"/>
    <w:basedOn w:val="Standaard"/>
    <w:next w:val="Standaard"/>
    <w:link w:val="Kop1Char"/>
    <w:uiPriority w:val="9"/>
    <w:qFormat/>
    <w:rsid w:val="00916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next w:val="Standaard"/>
    <w:link w:val="Kop2Char"/>
    <w:uiPriority w:val="9"/>
    <w:unhideWhenUsed/>
    <w:qFormat/>
    <w:rsid w:val="0091653F"/>
    <w:pPr>
      <w:keepNext/>
      <w:keepLines/>
      <w:spacing w:after="228"/>
      <w:ind w:left="10" w:hanging="10"/>
      <w:outlineLvl w:val="1"/>
    </w:pPr>
    <w:rPr>
      <w:rFonts w:ascii="Times New Roman" w:eastAsia="Times New Roman" w:hAnsi="Times New Roman" w:cs="Times New Roman"/>
      <w:b/>
      <w:color w:val="181717"/>
      <w:sz w:val="20"/>
      <w:lang w:eastAsia="nl-BE"/>
    </w:rPr>
  </w:style>
  <w:style w:type="paragraph" w:styleId="Kop3">
    <w:name w:val="heading 3"/>
    <w:basedOn w:val="Standaard"/>
    <w:next w:val="Standaard"/>
    <w:link w:val="Kop3Char"/>
    <w:uiPriority w:val="9"/>
    <w:unhideWhenUsed/>
    <w:qFormat/>
    <w:rsid w:val="00916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53F"/>
    <w:rPr>
      <w:color w:val="0563C1" w:themeColor="hyperlink"/>
      <w:u w:val="single"/>
    </w:rPr>
  </w:style>
  <w:style w:type="table" w:styleId="Tabelraster">
    <w:name w:val="Table Grid"/>
    <w:basedOn w:val="Standaardtabel"/>
    <w:uiPriority w:val="39"/>
    <w:rsid w:val="0091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1653F"/>
    <w:rPr>
      <w:rFonts w:ascii="Times New Roman" w:eastAsia="Times New Roman" w:hAnsi="Times New Roman" w:cs="Times New Roman"/>
      <w:b/>
      <w:color w:val="181717"/>
      <w:sz w:val="20"/>
      <w:lang w:eastAsia="nl-BE"/>
    </w:rPr>
  </w:style>
  <w:style w:type="character" w:customStyle="1" w:styleId="Kop3Char">
    <w:name w:val="Kop 3 Char"/>
    <w:basedOn w:val="Standaardalinea-lettertype"/>
    <w:link w:val="Kop3"/>
    <w:uiPriority w:val="9"/>
    <w:rsid w:val="0091653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Standaardalinea-lettertype"/>
    <w:rsid w:val="0091653F"/>
  </w:style>
  <w:style w:type="paragraph" w:styleId="Normaalweb">
    <w:name w:val="Normal (Web)"/>
    <w:basedOn w:val="Standaard"/>
    <w:uiPriority w:val="99"/>
    <w:semiHidden/>
    <w:unhideWhenUsed/>
    <w:rsid w:val="009165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91653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1653F"/>
    <w:pPr>
      <w:ind w:left="720"/>
      <w:contextualSpacing/>
    </w:pPr>
  </w:style>
  <w:style w:type="character" w:customStyle="1" w:styleId="searchword">
    <w:name w:val="searchword"/>
    <w:basedOn w:val="Standaardalinea-lettertype"/>
    <w:rsid w:val="0091653F"/>
  </w:style>
  <w:style w:type="character" w:customStyle="1" w:styleId="exlresultdetails">
    <w:name w:val="exlresultdetails"/>
    <w:basedOn w:val="Standaardalinea-lettertype"/>
    <w:rsid w:val="0091653F"/>
  </w:style>
  <w:style w:type="paragraph" w:customStyle="1" w:styleId="exlresultavailability">
    <w:name w:val="exlresultavailability"/>
    <w:basedOn w:val="Standaard"/>
    <w:rsid w:val="009165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1653F"/>
    <w:rPr>
      <w:i/>
      <w:iCs/>
    </w:rPr>
  </w:style>
  <w:style w:type="paragraph" w:styleId="Geenafstand">
    <w:name w:val="No Spacing"/>
    <w:link w:val="GeenafstandChar"/>
    <w:uiPriority w:val="1"/>
    <w:qFormat/>
    <w:rsid w:val="00AF060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F060D"/>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46718224_Radicalisering_en_radicale_groepen_in_vogelvlucht" TargetMode="External"/><Relationship Id="rId13" Type="http://schemas.openxmlformats.org/officeDocument/2006/relationships/hyperlink" Target="https://nl.wikipedia.org/wiki/Geheime_dienst" TargetMode="External"/><Relationship Id="rId18" Type="http://schemas.openxmlformats.org/officeDocument/2006/relationships/hyperlink" Target="https://nl.wikipedia.org/wiki/Kabinet_voor_Nederlands-Antilliaanse_en_Arubaanse_Zake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n.wikipedia.org/wiki/Queen%27s_Police_Medal" TargetMode="External"/><Relationship Id="rId7" Type="http://schemas.openxmlformats.org/officeDocument/2006/relationships/hyperlink" Target="https://nl.wikipedia.org/wiki/Radicalisme" TargetMode="External"/><Relationship Id="rId12" Type="http://schemas.openxmlformats.org/officeDocument/2006/relationships/hyperlink" Target="http://www.rechten.vu.nl/nl/organisatie/bureau/strafrecht-en-criminologie/kleeman-e-r-/" TargetMode="External"/><Relationship Id="rId17" Type="http://schemas.openxmlformats.org/officeDocument/2006/relationships/hyperlink" Target="https://nl.wikipedia.org/wiki/Sint_Maarten_(land)" TargetMode="External"/><Relationship Id="rId25" Type="http://schemas.openxmlformats.org/officeDocument/2006/relationships/hyperlink" Target="https://nl.wikipedia.org/wiki/Samenleving" TargetMode="External"/><Relationship Id="rId2" Type="http://schemas.openxmlformats.org/officeDocument/2006/relationships/customXml" Target="../customXml/item2.xml"/><Relationship Id="rId16" Type="http://schemas.openxmlformats.org/officeDocument/2006/relationships/hyperlink" Target="https://nl.wikipedia.org/wiki/Cura%C3%A7ao"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va.nl/kc-techniek/gedeelde-content/onderzoeksprogrammas/forensisch-onderzoek/lectoren/lectoren.html"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nl.wikipedia.org/wiki/1998" TargetMode="External"/><Relationship Id="rId23" Type="http://schemas.openxmlformats.org/officeDocument/2006/relationships/hyperlink" Target="https://en.wikipedia.org/wiki/Commissioner_of_Police_of_the_Metropolis" TargetMode="External"/><Relationship Id="rId10" Type="http://schemas.openxmlformats.org/officeDocument/2006/relationships/hyperlink" Target="http://www.uu.nl/medewerkers/BGJGraaff/0"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bjutijdschriften.nl/tijdschrift/tijdschriftcriminologie/detail" TargetMode="External"/><Relationship Id="rId14" Type="http://schemas.openxmlformats.org/officeDocument/2006/relationships/hyperlink" Target="https://nl.wikipedia.org/wiki/Ministerie_van_Binnenlandse_Zaken_en_Koninkrijksrelaties" TargetMode="External"/><Relationship Id="rId22" Type="http://schemas.openxmlformats.org/officeDocument/2006/relationships/hyperlink" Target="https://en.wikipedia.org/wiki/Law_enforcement_in_the_United_Kingdom"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AB2C9-5DAE-4848-B3A0-C308DB8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5243</Words>
  <Characters>28837</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opdracht</dc:title>
  <dc:subject>1BaOA3 Tijl Dael</dc:subject>
  <dc:creator>Tijl Dael</dc:creator>
  <cp:keywords/>
  <dc:description/>
  <cp:lastModifiedBy>Tijl Dael</cp:lastModifiedBy>
  <cp:revision>3</cp:revision>
  <dcterms:created xsi:type="dcterms:W3CDTF">2015-12-18T05:34:00Z</dcterms:created>
  <dcterms:modified xsi:type="dcterms:W3CDTF">2015-12-18T05:38:00Z</dcterms:modified>
</cp:coreProperties>
</file>